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9E04B" w14:textId="4D431AD4" w:rsidR="00B85650" w:rsidRPr="00CD26BC" w:rsidRDefault="00B85650" w:rsidP="0048566D">
      <w:pPr>
        <w:spacing w:line="360" w:lineRule="auto"/>
        <w:ind w:left="-540"/>
        <w:rPr>
          <w:rFonts w:ascii="Verdana" w:hAnsi="Verdana"/>
          <w:sz w:val="18"/>
          <w:szCs w:val="18"/>
        </w:rPr>
      </w:pPr>
      <w:r w:rsidRPr="00CD26BC">
        <w:rPr>
          <w:rFonts w:ascii="Verdana" w:hAnsi="Verdana"/>
          <w:sz w:val="18"/>
          <w:szCs w:val="18"/>
        </w:rPr>
        <w:t>TO:</w:t>
      </w:r>
      <w:r w:rsidRPr="00CD26BC">
        <w:rPr>
          <w:rFonts w:ascii="Verdana" w:hAnsi="Verdana"/>
          <w:sz w:val="18"/>
          <w:szCs w:val="18"/>
        </w:rPr>
        <w:tab/>
      </w:r>
      <w:r w:rsidRPr="00CD26BC">
        <w:rPr>
          <w:rFonts w:ascii="Verdana" w:hAnsi="Verdana"/>
          <w:sz w:val="18"/>
          <w:szCs w:val="18"/>
        </w:rPr>
        <w:tab/>
        <w:t>ALL STAFF</w:t>
      </w:r>
    </w:p>
    <w:p w14:paraId="0EFE7152" w14:textId="75F36BCA" w:rsidR="00B85650" w:rsidRPr="00CD26BC" w:rsidRDefault="00B85650" w:rsidP="0048566D">
      <w:pPr>
        <w:spacing w:line="360" w:lineRule="auto"/>
        <w:ind w:left="-540"/>
        <w:rPr>
          <w:rFonts w:ascii="Verdana" w:hAnsi="Verdana"/>
          <w:sz w:val="18"/>
          <w:szCs w:val="18"/>
        </w:rPr>
      </w:pPr>
      <w:r w:rsidRPr="00CD26BC">
        <w:rPr>
          <w:rFonts w:ascii="Verdana" w:hAnsi="Verdana"/>
          <w:sz w:val="18"/>
          <w:szCs w:val="18"/>
        </w:rPr>
        <w:t>FROM:</w:t>
      </w:r>
      <w:r w:rsidRPr="00CD26BC">
        <w:rPr>
          <w:rFonts w:ascii="Verdana" w:hAnsi="Verdana"/>
          <w:sz w:val="18"/>
          <w:szCs w:val="18"/>
        </w:rPr>
        <w:tab/>
        <w:t>Sheri Henderson</w:t>
      </w:r>
    </w:p>
    <w:p w14:paraId="524E029F" w14:textId="50D1A7F6" w:rsidR="00B85650" w:rsidRPr="00CD26BC" w:rsidRDefault="00B85650" w:rsidP="0048566D">
      <w:pPr>
        <w:spacing w:line="360" w:lineRule="auto"/>
        <w:ind w:left="-540"/>
        <w:rPr>
          <w:rFonts w:ascii="Verdana" w:hAnsi="Verdana"/>
          <w:sz w:val="18"/>
          <w:szCs w:val="18"/>
        </w:rPr>
      </w:pPr>
      <w:r w:rsidRPr="00CD26BC">
        <w:rPr>
          <w:rFonts w:ascii="Verdana" w:hAnsi="Verdana"/>
          <w:sz w:val="18"/>
          <w:szCs w:val="18"/>
        </w:rPr>
        <w:t>Subject:</w:t>
      </w:r>
      <w:r w:rsidRPr="00CD26BC">
        <w:rPr>
          <w:rFonts w:ascii="Verdana" w:hAnsi="Verdana"/>
          <w:sz w:val="18"/>
          <w:szCs w:val="18"/>
        </w:rPr>
        <w:tab/>
        <w:t>ILT minutes</w:t>
      </w:r>
    </w:p>
    <w:p w14:paraId="15C77192" w14:textId="505384DC" w:rsidR="00B85650" w:rsidRPr="00CD26BC" w:rsidRDefault="00C667CC" w:rsidP="0048566D">
      <w:pPr>
        <w:spacing w:line="360" w:lineRule="auto"/>
        <w:ind w:left="-540"/>
        <w:rPr>
          <w:rFonts w:ascii="Verdana" w:hAnsi="Verdana"/>
          <w:sz w:val="18"/>
          <w:szCs w:val="18"/>
        </w:rPr>
      </w:pPr>
      <w:r w:rsidRPr="00CD26BC">
        <w:rPr>
          <w:rFonts w:ascii="Verdana" w:hAnsi="Verdana"/>
          <w:sz w:val="18"/>
          <w:szCs w:val="18"/>
        </w:rPr>
        <w:t>Date:</w:t>
      </w:r>
      <w:r w:rsidRPr="00CD26BC">
        <w:rPr>
          <w:rFonts w:ascii="Verdana" w:hAnsi="Verdana"/>
          <w:sz w:val="18"/>
          <w:szCs w:val="18"/>
        </w:rPr>
        <w:tab/>
      </w:r>
      <w:r w:rsidRPr="00CD26BC">
        <w:rPr>
          <w:rFonts w:ascii="Verdana" w:hAnsi="Verdana"/>
          <w:sz w:val="18"/>
          <w:szCs w:val="18"/>
        </w:rPr>
        <w:tab/>
      </w:r>
      <w:r w:rsidR="00B37E54">
        <w:rPr>
          <w:rFonts w:ascii="Verdana" w:hAnsi="Verdana"/>
          <w:sz w:val="18"/>
          <w:szCs w:val="18"/>
        </w:rPr>
        <w:t>2/11</w:t>
      </w:r>
      <w:r w:rsidR="00B85650" w:rsidRPr="00CD26BC">
        <w:rPr>
          <w:rFonts w:ascii="Verdana" w:hAnsi="Verdana"/>
          <w:sz w:val="18"/>
          <w:szCs w:val="18"/>
        </w:rPr>
        <w:t>/13</w:t>
      </w:r>
    </w:p>
    <w:p w14:paraId="5E1053B9" w14:textId="77777777" w:rsidR="00F94437" w:rsidRPr="00CD26BC" w:rsidRDefault="00F94437" w:rsidP="00F94437">
      <w:pPr>
        <w:rPr>
          <w:rFonts w:ascii="Verdana" w:hAnsi="Verdana"/>
          <w:sz w:val="18"/>
          <w:szCs w:val="18"/>
        </w:rPr>
      </w:pPr>
    </w:p>
    <w:tbl>
      <w:tblPr>
        <w:tblW w:w="10152"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80"/>
        <w:gridCol w:w="1864"/>
        <w:gridCol w:w="577"/>
        <w:gridCol w:w="1429"/>
        <w:gridCol w:w="990"/>
        <w:gridCol w:w="4194"/>
      </w:tblGrid>
      <w:tr w:rsidR="00F94437" w:rsidRPr="00CD26BC" w14:paraId="3094AA41" w14:textId="77777777" w:rsidTr="00FF0B6C">
        <w:tc>
          <w:tcPr>
            <w:tcW w:w="3539" w:type="dxa"/>
            <w:gridSpan w:val="4"/>
          </w:tcPr>
          <w:p w14:paraId="06E8204C" w14:textId="4C087E35" w:rsidR="00F94437" w:rsidRPr="00CD26BC" w:rsidRDefault="00F94437" w:rsidP="0048566D">
            <w:pPr>
              <w:rPr>
                <w:rFonts w:ascii="Verdana" w:hAnsi="Verdana"/>
                <w:sz w:val="18"/>
                <w:szCs w:val="18"/>
              </w:rPr>
            </w:pPr>
            <w:r w:rsidRPr="00CD26BC">
              <w:rPr>
                <w:rFonts w:ascii="Verdana" w:hAnsi="Verdana"/>
                <w:sz w:val="18"/>
                <w:szCs w:val="18"/>
              </w:rPr>
              <w:t>TOPIC</w:t>
            </w:r>
            <w:r w:rsidR="00BF668C" w:rsidRPr="00CD26BC">
              <w:rPr>
                <w:rFonts w:ascii="Verdana" w:hAnsi="Verdana"/>
                <w:sz w:val="18"/>
                <w:szCs w:val="18"/>
              </w:rPr>
              <w:t>:</w:t>
            </w:r>
            <w:r w:rsidR="0048566D" w:rsidRPr="00CD26BC">
              <w:rPr>
                <w:rFonts w:ascii="Verdana" w:hAnsi="Verdana"/>
                <w:sz w:val="18"/>
                <w:szCs w:val="18"/>
              </w:rPr>
              <w:t xml:space="preserve">  </w:t>
            </w:r>
            <w:r w:rsidR="00581364" w:rsidRPr="00CD26BC">
              <w:rPr>
                <w:rFonts w:ascii="Verdana" w:hAnsi="Verdana"/>
                <w:sz w:val="18"/>
                <w:szCs w:val="18"/>
              </w:rPr>
              <w:t xml:space="preserve">WASC </w:t>
            </w:r>
            <w:r w:rsidR="0048566D" w:rsidRPr="00CD26BC">
              <w:rPr>
                <w:rFonts w:ascii="Verdana" w:hAnsi="Verdana"/>
                <w:sz w:val="18"/>
                <w:szCs w:val="18"/>
              </w:rPr>
              <w:t>Pl</w:t>
            </w:r>
            <w:r w:rsidR="000F3BD4" w:rsidRPr="00CD26BC">
              <w:rPr>
                <w:rFonts w:ascii="Verdana" w:hAnsi="Verdana"/>
                <w:sz w:val="18"/>
                <w:szCs w:val="18"/>
              </w:rPr>
              <w:t>anning</w:t>
            </w:r>
          </w:p>
        </w:tc>
        <w:tc>
          <w:tcPr>
            <w:tcW w:w="6613" w:type="dxa"/>
            <w:gridSpan w:val="3"/>
          </w:tcPr>
          <w:p w14:paraId="122BACE6" w14:textId="77777777" w:rsidR="00F94437" w:rsidRPr="00CD26BC" w:rsidRDefault="00F94437" w:rsidP="00F94437">
            <w:pPr>
              <w:rPr>
                <w:rFonts w:ascii="Verdana" w:hAnsi="Verdana"/>
                <w:sz w:val="18"/>
                <w:szCs w:val="18"/>
              </w:rPr>
            </w:pPr>
            <w:r w:rsidRPr="00CD26BC">
              <w:rPr>
                <w:rFonts w:ascii="Verdana" w:hAnsi="Verdana"/>
                <w:sz w:val="18"/>
                <w:szCs w:val="18"/>
              </w:rPr>
              <w:t>ILT MEETING</w:t>
            </w:r>
          </w:p>
        </w:tc>
      </w:tr>
      <w:tr w:rsidR="00F94437" w:rsidRPr="00CD26BC" w14:paraId="6B23FC06" w14:textId="77777777" w:rsidTr="00FF0B6C">
        <w:tc>
          <w:tcPr>
            <w:tcW w:w="1098" w:type="dxa"/>
            <w:gridSpan w:val="2"/>
          </w:tcPr>
          <w:p w14:paraId="52544A04" w14:textId="77777777" w:rsidR="00F94437" w:rsidRPr="00CD26BC" w:rsidRDefault="00F94437" w:rsidP="006F3564">
            <w:pPr>
              <w:rPr>
                <w:rFonts w:ascii="Verdana" w:hAnsi="Verdana"/>
                <w:sz w:val="18"/>
                <w:szCs w:val="18"/>
              </w:rPr>
            </w:pPr>
          </w:p>
          <w:p w14:paraId="06A86375" w14:textId="77777777" w:rsidR="00F94437" w:rsidRPr="00CD26BC" w:rsidRDefault="00F94437" w:rsidP="006F3564">
            <w:pPr>
              <w:rPr>
                <w:rFonts w:ascii="Verdana" w:hAnsi="Verdana"/>
                <w:sz w:val="18"/>
                <w:szCs w:val="18"/>
              </w:rPr>
            </w:pPr>
            <w:r w:rsidRPr="00CD26BC">
              <w:rPr>
                <w:rFonts w:ascii="Verdana" w:hAnsi="Verdana"/>
                <w:sz w:val="18"/>
                <w:szCs w:val="18"/>
              </w:rPr>
              <w:t>Location</w:t>
            </w:r>
          </w:p>
        </w:tc>
        <w:tc>
          <w:tcPr>
            <w:tcW w:w="3870" w:type="dxa"/>
            <w:gridSpan w:val="3"/>
          </w:tcPr>
          <w:p w14:paraId="04FC377B" w14:textId="77777777" w:rsidR="00F94437" w:rsidRPr="00CD26BC" w:rsidRDefault="00F94437" w:rsidP="006F3564">
            <w:pPr>
              <w:rPr>
                <w:rFonts w:ascii="Verdana" w:hAnsi="Verdana"/>
                <w:sz w:val="18"/>
                <w:szCs w:val="18"/>
              </w:rPr>
            </w:pPr>
          </w:p>
          <w:p w14:paraId="5AE91118" w14:textId="77777777" w:rsidR="00F94437" w:rsidRPr="00CD26BC" w:rsidRDefault="00F94437" w:rsidP="006F3564">
            <w:pPr>
              <w:rPr>
                <w:rFonts w:ascii="Verdana" w:hAnsi="Verdana"/>
                <w:sz w:val="18"/>
                <w:szCs w:val="18"/>
              </w:rPr>
            </w:pPr>
            <w:r w:rsidRPr="00CD26BC">
              <w:rPr>
                <w:rFonts w:ascii="Verdana" w:hAnsi="Verdana"/>
                <w:sz w:val="18"/>
                <w:szCs w:val="18"/>
              </w:rPr>
              <w:t>PRINCIPAL’S CONFERENCE ROOM</w:t>
            </w:r>
          </w:p>
        </w:tc>
        <w:tc>
          <w:tcPr>
            <w:tcW w:w="990" w:type="dxa"/>
          </w:tcPr>
          <w:p w14:paraId="3A41B463" w14:textId="77777777" w:rsidR="00F94437" w:rsidRPr="00CD26BC" w:rsidRDefault="00F94437" w:rsidP="006F3564">
            <w:pPr>
              <w:rPr>
                <w:rFonts w:ascii="Verdana" w:hAnsi="Verdana"/>
                <w:sz w:val="18"/>
                <w:szCs w:val="18"/>
              </w:rPr>
            </w:pPr>
          </w:p>
          <w:p w14:paraId="05B21EAC" w14:textId="77777777" w:rsidR="00F94437" w:rsidRPr="00CD26BC" w:rsidRDefault="00F94437" w:rsidP="006F3564">
            <w:pPr>
              <w:rPr>
                <w:rFonts w:ascii="Verdana" w:hAnsi="Verdana"/>
                <w:sz w:val="18"/>
                <w:szCs w:val="18"/>
              </w:rPr>
            </w:pPr>
            <w:r w:rsidRPr="00CD26BC">
              <w:rPr>
                <w:rFonts w:ascii="Verdana" w:hAnsi="Verdana"/>
                <w:sz w:val="18"/>
                <w:szCs w:val="18"/>
              </w:rPr>
              <w:t>DATE</w:t>
            </w:r>
          </w:p>
        </w:tc>
        <w:tc>
          <w:tcPr>
            <w:tcW w:w="4194" w:type="dxa"/>
          </w:tcPr>
          <w:p w14:paraId="1D4F64C2" w14:textId="77777777" w:rsidR="00F94437" w:rsidRPr="00CD26BC" w:rsidRDefault="00F94437" w:rsidP="006F3564">
            <w:pPr>
              <w:rPr>
                <w:rFonts w:ascii="Verdana" w:hAnsi="Verdana"/>
                <w:sz w:val="18"/>
                <w:szCs w:val="18"/>
              </w:rPr>
            </w:pPr>
          </w:p>
          <w:p w14:paraId="09D929C4" w14:textId="5546A55B" w:rsidR="00F94437" w:rsidRPr="00CD26BC" w:rsidRDefault="00BB44DE" w:rsidP="003854F1">
            <w:pPr>
              <w:rPr>
                <w:rFonts w:ascii="Verdana" w:hAnsi="Verdana"/>
                <w:sz w:val="18"/>
                <w:szCs w:val="18"/>
              </w:rPr>
            </w:pPr>
            <w:r w:rsidRPr="00CD26BC">
              <w:rPr>
                <w:rFonts w:ascii="Verdana" w:hAnsi="Verdana"/>
                <w:sz w:val="18"/>
                <w:szCs w:val="18"/>
              </w:rPr>
              <w:t>Monday</w:t>
            </w:r>
            <w:r w:rsidR="00F94437" w:rsidRPr="00CD26BC">
              <w:rPr>
                <w:rFonts w:ascii="Verdana" w:hAnsi="Verdana"/>
                <w:sz w:val="18"/>
                <w:szCs w:val="18"/>
              </w:rPr>
              <w:t xml:space="preserve">, </w:t>
            </w:r>
            <w:r w:rsidR="003854F1">
              <w:rPr>
                <w:rFonts w:ascii="Verdana" w:hAnsi="Verdana"/>
                <w:sz w:val="18"/>
                <w:szCs w:val="18"/>
              </w:rPr>
              <w:t>February</w:t>
            </w:r>
            <w:r w:rsidR="00F94437" w:rsidRPr="00CD26BC">
              <w:rPr>
                <w:rFonts w:ascii="Verdana" w:hAnsi="Verdana"/>
                <w:sz w:val="18"/>
                <w:szCs w:val="18"/>
              </w:rPr>
              <w:t xml:space="preserve"> </w:t>
            </w:r>
            <w:r w:rsidR="00B37E54">
              <w:rPr>
                <w:rFonts w:ascii="Verdana" w:hAnsi="Verdana"/>
                <w:sz w:val="18"/>
                <w:szCs w:val="18"/>
              </w:rPr>
              <w:t>11</w:t>
            </w:r>
            <w:r w:rsidR="00F94437" w:rsidRPr="00CD26BC">
              <w:rPr>
                <w:rFonts w:ascii="Verdana" w:hAnsi="Verdana"/>
                <w:sz w:val="18"/>
                <w:szCs w:val="18"/>
              </w:rPr>
              <w:t>, 201</w:t>
            </w:r>
            <w:r w:rsidR="003854F1">
              <w:rPr>
                <w:rFonts w:ascii="Verdana" w:hAnsi="Verdana"/>
                <w:sz w:val="18"/>
                <w:szCs w:val="18"/>
              </w:rPr>
              <w:t>3</w:t>
            </w:r>
          </w:p>
        </w:tc>
      </w:tr>
      <w:tr w:rsidR="00F94437" w:rsidRPr="00CD26BC" w14:paraId="64FB31AA" w14:textId="77777777" w:rsidTr="00FF0B6C">
        <w:tc>
          <w:tcPr>
            <w:tcW w:w="2962" w:type="dxa"/>
            <w:gridSpan w:val="3"/>
          </w:tcPr>
          <w:p w14:paraId="5E885861" w14:textId="77777777" w:rsidR="00F94437" w:rsidRPr="00CD26BC" w:rsidRDefault="00F94437" w:rsidP="006F3564">
            <w:pPr>
              <w:rPr>
                <w:rFonts w:ascii="Verdana" w:hAnsi="Verdana"/>
                <w:sz w:val="18"/>
                <w:szCs w:val="18"/>
              </w:rPr>
            </w:pPr>
          </w:p>
          <w:p w14:paraId="2FB37827" w14:textId="77777777" w:rsidR="00F94437" w:rsidRPr="00CD26BC" w:rsidRDefault="00F94437" w:rsidP="006F3564">
            <w:pPr>
              <w:rPr>
                <w:rFonts w:ascii="Verdana" w:hAnsi="Verdana"/>
                <w:sz w:val="18"/>
                <w:szCs w:val="18"/>
              </w:rPr>
            </w:pPr>
            <w:r w:rsidRPr="00CD26BC">
              <w:rPr>
                <w:rFonts w:ascii="Verdana" w:hAnsi="Verdana"/>
                <w:sz w:val="18"/>
                <w:szCs w:val="18"/>
              </w:rPr>
              <w:t>Facilitators(s)/Recorder(s)</w:t>
            </w:r>
          </w:p>
        </w:tc>
        <w:tc>
          <w:tcPr>
            <w:tcW w:w="7190" w:type="dxa"/>
            <w:gridSpan w:val="4"/>
          </w:tcPr>
          <w:p w14:paraId="13152DC3" w14:textId="77777777" w:rsidR="00F94437" w:rsidRPr="00CD26BC" w:rsidRDefault="00F94437" w:rsidP="006F3564">
            <w:pPr>
              <w:rPr>
                <w:rFonts w:ascii="Verdana" w:hAnsi="Verdana"/>
                <w:sz w:val="18"/>
                <w:szCs w:val="18"/>
              </w:rPr>
            </w:pPr>
          </w:p>
          <w:p w14:paraId="2E895128" w14:textId="5EC9B8FE" w:rsidR="00F94437" w:rsidRPr="00CD26BC" w:rsidRDefault="00A974C2" w:rsidP="00F35DA7">
            <w:pPr>
              <w:rPr>
                <w:rFonts w:ascii="Verdana" w:hAnsi="Verdana"/>
                <w:sz w:val="18"/>
                <w:szCs w:val="18"/>
              </w:rPr>
            </w:pPr>
            <w:r w:rsidRPr="00CD26BC">
              <w:rPr>
                <w:rFonts w:ascii="Verdana" w:hAnsi="Verdana"/>
                <w:sz w:val="18"/>
                <w:szCs w:val="18"/>
              </w:rPr>
              <w:t>Sheri Henderson</w:t>
            </w:r>
            <w:r w:rsidR="00F94437" w:rsidRPr="00CD26BC">
              <w:rPr>
                <w:rFonts w:ascii="Verdana" w:hAnsi="Verdana"/>
                <w:sz w:val="18"/>
                <w:szCs w:val="18"/>
              </w:rPr>
              <w:t xml:space="preserve">, </w:t>
            </w:r>
            <w:r w:rsidR="00F35DA7" w:rsidRPr="00CD26BC">
              <w:rPr>
                <w:rFonts w:ascii="Verdana" w:hAnsi="Verdana"/>
                <w:sz w:val="18"/>
                <w:szCs w:val="18"/>
              </w:rPr>
              <w:t>Tom Hood,</w:t>
            </w:r>
          </w:p>
        </w:tc>
      </w:tr>
      <w:tr w:rsidR="00581364" w:rsidRPr="00CD26BC" w14:paraId="1E83E84A" w14:textId="77777777" w:rsidTr="00FF0B6C">
        <w:tc>
          <w:tcPr>
            <w:tcW w:w="2962" w:type="dxa"/>
            <w:gridSpan w:val="3"/>
          </w:tcPr>
          <w:p w14:paraId="13AD2133" w14:textId="77777777" w:rsidR="00581364" w:rsidRPr="00CD26BC" w:rsidRDefault="00581364" w:rsidP="006F3564">
            <w:pPr>
              <w:rPr>
                <w:rFonts w:ascii="Verdana" w:hAnsi="Verdana"/>
                <w:sz w:val="18"/>
                <w:szCs w:val="18"/>
              </w:rPr>
            </w:pPr>
            <w:r w:rsidRPr="00CD26BC">
              <w:rPr>
                <w:rFonts w:ascii="Verdana" w:hAnsi="Verdana"/>
                <w:sz w:val="18"/>
                <w:szCs w:val="18"/>
              </w:rPr>
              <w:t>Members Present</w:t>
            </w:r>
          </w:p>
          <w:p w14:paraId="73DF5E37" w14:textId="77777777" w:rsidR="00581364" w:rsidRPr="00CD26BC" w:rsidRDefault="00581364" w:rsidP="006F3564">
            <w:pPr>
              <w:rPr>
                <w:rFonts w:ascii="Verdana" w:hAnsi="Verdana"/>
                <w:sz w:val="18"/>
                <w:szCs w:val="18"/>
              </w:rPr>
            </w:pPr>
          </w:p>
        </w:tc>
        <w:tc>
          <w:tcPr>
            <w:tcW w:w="7190" w:type="dxa"/>
            <w:gridSpan w:val="4"/>
          </w:tcPr>
          <w:p w14:paraId="5B2E6920" w14:textId="2F4BEF9B" w:rsidR="00581364" w:rsidRPr="00CD26BC" w:rsidRDefault="00F35DA7" w:rsidP="00B37E54">
            <w:pPr>
              <w:rPr>
                <w:rFonts w:ascii="Verdana" w:hAnsi="Verdana"/>
                <w:sz w:val="18"/>
                <w:szCs w:val="18"/>
              </w:rPr>
            </w:pPr>
            <w:r w:rsidRPr="00CD26BC">
              <w:rPr>
                <w:rFonts w:ascii="Verdana" w:hAnsi="Verdana"/>
                <w:sz w:val="18"/>
                <w:szCs w:val="18"/>
              </w:rPr>
              <w:t>Dr. Isaacs,</w:t>
            </w:r>
            <w:r>
              <w:rPr>
                <w:rFonts w:ascii="Verdana" w:hAnsi="Verdana"/>
                <w:sz w:val="18"/>
                <w:szCs w:val="18"/>
              </w:rPr>
              <w:t xml:space="preserve"> </w:t>
            </w:r>
            <w:r w:rsidRPr="00CD26BC">
              <w:rPr>
                <w:rFonts w:ascii="Verdana" w:hAnsi="Verdana"/>
                <w:sz w:val="18"/>
                <w:szCs w:val="18"/>
              </w:rPr>
              <w:t>Bill Webb</w:t>
            </w:r>
            <w:r>
              <w:rPr>
                <w:rFonts w:ascii="Verdana" w:hAnsi="Verdana"/>
                <w:sz w:val="18"/>
                <w:szCs w:val="18"/>
              </w:rPr>
              <w:t xml:space="preserve">, </w:t>
            </w:r>
            <w:proofErr w:type="spellStart"/>
            <w:r w:rsidRPr="00CD26BC">
              <w:rPr>
                <w:rFonts w:ascii="Verdana" w:hAnsi="Verdana"/>
                <w:sz w:val="18"/>
                <w:szCs w:val="18"/>
              </w:rPr>
              <w:t>Yvett</w:t>
            </w:r>
            <w:proofErr w:type="spellEnd"/>
            <w:r w:rsidRPr="00CD26BC">
              <w:rPr>
                <w:rFonts w:ascii="Verdana" w:hAnsi="Verdana"/>
                <w:sz w:val="18"/>
                <w:szCs w:val="18"/>
              </w:rPr>
              <w:t xml:space="preserve"> </w:t>
            </w:r>
            <w:proofErr w:type="spellStart"/>
            <w:r w:rsidRPr="00CD26BC">
              <w:rPr>
                <w:rFonts w:ascii="Verdana" w:hAnsi="Verdana"/>
                <w:sz w:val="18"/>
                <w:szCs w:val="18"/>
              </w:rPr>
              <w:t>Landeros</w:t>
            </w:r>
            <w:proofErr w:type="spellEnd"/>
            <w:r w:rsidRPr="00CD26BC">
              <w:rPr>
                <w:rFonts w:ascii="Verdana" w:hAnsi="Verdana"/>
                <w:sz w:val="18"/>
                <w:szCs w:val="18"/>
              </w:rPr>
              <w:t xml:space="preserve">, </w:t>
            </w:r>
            <w:r w:rsidR="00911E7D" w:rsidRPr="00CD26BC">
              <w:rPr>
                <w:rFonts w:ascii="Verdana" w:hAnsi="Verdana"/>
                <w:sz w:val="18"/>
                <w:szCs w:val="18"/>
              </w:rPr>
              <w:t>Allison Kelly, Julie McManus</w:t>
            </w:r>
            <w:r w:rsidR="00E51CF6" w:rsidRPr="00CD26BC">
              <w:rPr>
                <w:rFonts w:ascii="Verdana" w:hAnsi="Verdana"/>
                <w:sz w:val="18"/>
                <w:szCs w:val="18"/>
              </w:rPr>
              <w:t xml:space="preserve">, </w:t>
            </w:r>
            <w:r w:rsidR="003D7D56" w:rsidRPr="00CD26BC">
              <w:rPr>
                <w:rFonts w:ascii="Verdana" w:hAnsi="Verdana"/>
                <w:sz w:val="18"/>
                <w:szCs w:val="18"/>
              </w:rPr>
              <w:t xml:space="preserve">Stephan </w:t>
            </w:r>
            <w:proofErr w:type="spellStart"/>
            <w:r w:rsidR="003D7D56" w:rsidRPr="00CD26BC">
              <w:rPr>
                <w:rFonts w:ascii="Verdana" w:hAnsi="Verdana"/>
                <w:sz w:val="18"/>
                <w:szCs w:val="18"/>
              </w:rPr>
              <w:t>Joyet</w:t>
            </w:r>
            <w:proofErr w:type="spellEnd"/>
            <w:r w:rsidR="003D7D56" w:rsidRPr="00CD26BC">
              <w:rPr>
                <w:rFonts w:ascii="Verdana" w:hAnsi="Verdana"/>
                <w:sz w:val="18"/>
                <w:szCs w:val="18"/>
              </w:rPr>
              <w:t>, Bora Kim</w:t>
            </w:r>
          </w:p>
        </w:tc>
      </w:tr>
      <w:tr w:rsidR="00581364" w:rsidRPr="00CD26BC" w14:paraId="10D14FDD" w14:textId="77777777" w:rsidTr="00FF0B6C">
        <w:tc>
          <w:tcPr>
            <w:tcW w:w="2962" w:type="dxa"/>
            <w:gridSpan w:val="3"/>
          </w:tcPr>
          <w:p w14:paraId="4573156E" w14:textId="77777777" w:rsidR="00581364" w:rsidRPr="00CD26BC" w:rsidRDefault="00581364" w:rsidP="006F3564">
            <w:pPr>
              <w:rPr>
                <w:rFonts w:ascii="Verdana" w:hAnsi="Verdana"/>
                <w:sz w:val="18"/>
                <w:szCs w:val="18"/>
              </w:rPr>
            </w:pPr>
            <w:r w:rsidRPr="00CD26BC">
              <w:rPr>
                <w:rFonts w:ascii="Verdana" w:hAnsi="Verdana"/>
                <w:sz w:val="18"/>
                <w:szCs w:val="18"/>
              </w:rPr>
              <w:t>Members Absent</w:t>
            </w:r>
          </w:p>
          <w:p w14:paraId="6B09FFCA" w14:textId="77777777" w:rsidR="00581364" w:rsidRPr="00CD26BC" w:rsidRDefault="00581364" w:rsidP="006F3564">
            <w:pPr>
              <w:rPr>
                <w:rFonts w:ascii="Verdana" w:hAnsi="Verdana"/>
                <w:sz w:val="18"/>
                <w:szCs w:val="18"/>
              </w:rPr>
            </w:pPr>
          </w:p>
        </w:tc>
        <w:tc>
          <w:tcPr>
            <w:tcW w:w="7190" w:type="dxa"/>
            <w:gridSpan w:val="4"/>
          </w:tcPr>
          <w:p w14:paraId="79A6D89F" w14:textId="2728A778" w:rsidR="00581364" w:rsidRPr="00CD26BC" w:rsidRDefault="00B37E54" w:rsidP="00B37E54">
            <w:pPr>
              <w:rPr>
                <w:rFonts w:ascii="Verdana" w:hAnsi="Verdana"/>
                <w:sz w:val="18"/>
                <w:szCs w:val="18"/>
              </w:rPr>
            </w:pPr>
            <w:r w:rsidRPr="00CD26BC">
              <w:rPr>
                <w:rFonts w:ascii="Verdana" w:hAnsi="Verdana"/>
                <w:sz w:val="18"/>
                <w:szCs w:val="18"/>
              </w:rPr>
              <w:t>Danny Lo,</w:t>
            </w:r>
            <w:r>
              <w:rPr>
                <w:rFonts w:ascii="Verdana" w:hAnsi="Verdana"/>
                <w:sz w:val="18"/>
                <w:szCs w:val="18"/>
              </w:rPr>
              <w:t xml:space="preserve"> </w:t>
            </w:r>
            <w:r w:rsidR="001C14EE" w:rsidRPr="00CD26BC">
              <w:rPr>
                <w:rFonts w:ascii="Verdana" w:hAnsi="Verdana"/>
                <w:sz w:val="18"/>
                <w:szCs w:val="18"/>
              </w:rPr>
              <w:t xml:space="preserve">Edith </w:t>
            </w:r>
            <w:proofErr w:type="spellStart"/>
            <w:r w:rsidR="001C14EE" w:rsidRPr="00CD26BC">
              <w:rPr>
                <w:rFonts w:ascii="Verdana" w:hAnsi="Verdana"/>
                <w:sz w:val="18"/>
                <w:szCs w:val="18"/>
              </w:rPr>
              <w:t>Chavelas</w:t>
            </w:r>
            <w:proofErr w:type="spellEnd"/>
            <w:r w:rsidR="001C14EE" w:rsidRPr="00CD26BC">
              <w:rPr>
                <w:rFonts w:ascii="Verdana" w:hAnsi="Verdana"/>
                <w:sz w:val="18"/>
                <w:szCs w:val="18"/>
              </w:rPr>
              <w:t xml:space="preserve">, </w:t>
            </w:r>
            <w:proofErr w:type="spellStart"/>
            <w:r w:rsidR="001C14EE" w:rsidRPr="00CD26BC">
              <w:rPr>
                <w:rFonts w:ascii="Verdana" w:hAnsi="Verdana"/>
                <w:sz w:val="18"/>
                <w:szCs w:val="18"/>
              </w:rPr>
              <w:t>Abelardo</w:t>
            </w:r>
            <w:proofErr w:type="spellEnd"/>
            <w:r w:rsidR="001C14EE" w:rsidRPr="00CD26BC">
              <w:rPr>
                <w:rFonts w:ascii="Verdana" w:hAnsi="Verdana"/>
                <w:sz w:val="18"/>
                <w:szCs w:val="18"/>
              </w:rPr>
              <w:t xml:space="preserve"> Diaz,</w:t>
            </w:r>
            <w:r>
              <w:rPr>
                <w:rFonts w:ascii="Verdana" w:hAnsi="Verdana"/>
                <w:sz w:val="18"/>
                <w:szCs w:val="18"/>
              </w:rPr>
              <w:t xml:space="preserve"> </w:t>
            </w:r>
            <w:r w:rsidRPr="00CD26BC">
              <w:rPr>
                <w:rFonts w:ascii="Verdana" w:hAnsi="Verdana"/>
                <w:sz w:val="18"/>
                <w:szCs w:val="18"/>
              </w:rPr>
              <w:t xml:space="preserve">Brandon </w:t>
            </w:r>
            <w:proofErr w:type="spellStart"/>
            <w:r w:rsidRPr="00CD26BC">
              <w:rPr>
                <w:rFonts w:ascii="Verdana" w:hAnsi="Verdana"/>
                <w:sz w:val="18"/>
                <w:szCs w:val="18"/>
              </w:rPr>
              <w:t>Cabezas</w:t>
            </w:r>
            <w:proofErr w:type="spellEnd"/>
            <w:r w:rsidRPr="00CD26BC">
              <w:rPr>
                <w:rFonts w:ascii="Verdana" w:hAnsi="Verdana"/>
                <w:sz w:val="18"/>
                <w:szCs w:val="18"/>
              </w:rPr>
              <w:t>,</w:t>
            </w:r>
            <w:r>
              <w:rPr>
                <w:rFonts w:ascii="Verdana" w:hAnsi="Verdana"/>
                <w:sz w:val="18"/>
                <w:szCs w:val="18"/>
              </w:rPr>
              <w:t xml:space="preserve"> </w:t>
            </w:r>
            <w:r w:rsidRPr="00CD26BC">
              <w:rPr>
                <w:rFonts w:ascii="Verdana" w:hAnsi="Verdana"/>
                <w:sz w:val="18"/>
                <w:szCs w:val="18"/>
              </w:rPr>
              <w:t>Loretta Mui, Greg Schiller,</w:t>
            </w:r>
            <w:r>
              <w:rPr>
                <w:rFonts w:ascii="Verdana" w:hAnsi="Verdana"/>
                <w:sz w:val="18"/>
                <w:szCs w:val="18"/>
              </w:rPr>
              <w:t xml:space="preserve"> </w:t>
            </w:r>
            <w:r w:rsidRPr="00CD26BC">
              <w:rPr>
                <w:rFonts w:ascii="Verdana" w:hAnsi="Verdana"/>
                <w:sz w:val="18"/>
                <w:szCs w:val="18"/>
              </w:rPr>
              <w:t>Jonathan Kenyon</w:t>
            </w:r>
          </w:p>
        </w:tc>
      </w:tr>
      <w:tr w:rsidR="00F94437" w:rsidRPr="00CD26BC" w14:paraId="0F1BC3D2" w14:textId="77777777" w:rsidTr="00FF0B6C">
        <w:tc>
          <w:tcPr>
            <w:tcW w:w="918" w:type="dxa"/>
          </w:tcPr>
          <w:p w14:paraId="75D7EEFD" w14:textId="7CDE90DD" w:rsidR="00F94437" w:rsidRPr="00CD26BC" w:rsidRDefault="00F94437" w:rsidP="006F3564">
            <w:pPr>
              <w:rPr>
                <w:rFonts w:ascii="Verdana" w:hAnsi="Verdana"/>
                <w:sz w:val="18"/>
                <w:szCs w:val="18"/>
              </w:rPr>
            </w:pPr>
            <w:r w:rsidRPr="00CD26BC">
              <w:rPr>
                <w:rFonts w:ascii="Verdana" w:hAnsi="Verdana"/>
                <w:sz w:val="18"/>
                <w:szCs w:val="18"/>
              </w:rPr>
              <w:t>TIME</w:t>
            </w:r>
          </w:p>
        </w:tc>
        <w:tc>
          <w:tcPr>
            <w:tcW w:w="9234" w:type="dxa"/>
            <w:gridSpan w:val="6"/>
          </w:tcPr>
          <w:p w14:paraId="77F863DB" w14:textId="72B030E1" w:rsidR="00F94437" w:rsidRPr="00CD26BC" w:rsidRDefault="00B85650" w:rsidP="00B76E10">
            <w:pPr>
              <w:rPr>
                <w:rFonts w:ascii="Verdana" w:hAnsi="Verdana"/>
                <w:sz w:val="18"/>
                <w:szCs w:val="18"/>
              </w:rPr>
            </w:pPr>
            <w:r w:rsidRPr="00CD26BC">
              <w:rPr>
                <w:rFonts w:ascii="Verdana" w:hAnsi="Verdana"/>
                <w:sz w:val="18"/>
                <w:szCs w:val="18"/>
              </w:rPr>
              <w:t xml:space="preserve">3:30 PM – </w:t>
            </w:r>
            <w:r w:rsidR="00EC579B">
              <w:rPr>
                <w:rFonts w:ascii="Verdana" w:hAnsi="Verdana"/>
                <w:sz w:val="18"/>
                <w:szCs w:val="18"/>
              </w:rPr>
              <w:t>4:3</w:t>
            </w:r>
            <w:r w:rsidR="00F94437" w:rsidRPr="00CD26BC">
              <w:rPr>
                <w:rFonts w:ascii="Verdana" w:hAnsi="Verdana"/>
                <w:sz w:val="18"/>
                <w:szCs w:val="18"/>
              </w:rPr>
              <w:t>0 PM</w:t>
            </w:r>
          </w:p>
        </w:tc>
      </w:tr>
    </w:tbl>
    <w:p w14:paraId="6035B811" w14:textId="77777777" w:rsidR="00F94437" w:rsidRPr="00CD26BC" w:rsidRDefault="00F94437" w:rsidP="00F94437">
      <w:pPr>
        <w:rPr>
          <w:rFonts w:ascii="Verdana" w:hAnsi="Verdana"/>
          <w:sz w:val="18"/>
          <w:szCs w:val="18"/>
        </w:rPr>
      </w:pPr>
    </w:p>
    <w:tbl>
      <w:tblPr>
        <w:tblW w:w="10098"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98"/>
      </w:tblGrid>
      <w:tr w:rsidR="006F4C40" w:rsidRPr="00CD26BC" w14:paraId="15519D14" w14:textId="77777777" w:rsidTr="00FF0B6C">
        <w:trPr>
          <w:trHeight w:val="335"/>
        </w:trPr>
        <w:tc>
          <w:tcPr>
            <w:tcW w:w="10098" w:type="dxa"/>
          </w:tcPr>
          <w:p w14:paraId="07E33BEC" w14:textId="03C8117A" w:rsidR="006F4C40" w:rsidRPr="00CD26BC" w:rsidRDefault="006F4C40" w:rsidP="006F4C40">
            <w:pPr>
              <w:jc w:val="center"/>
              <w:rPr>
                <w:rFonts w:ascii="Verdana" w:hAnsi="Verdana"/>
                <w:sz w:val="18"/>
                <w:szCs w:val="18"/>
              </w:rPr>
            </w:pPr>
            <w:r w:rsidRPr="00CD26BC">
              <w:rPr>
                <w:rFonts w:ascii="Verdana" w:hAnsi="Verdana"/>
                <w:b/>
                <w:sz w:val="18"/>
                <w:szCs w:val="18"/>
              </w:rPr>
              <w:t xml:space="preserve">Minutes </w:t>
            </w:r>
          </w:p>
        </w:tc>
      </w:tr>
      <w:tr w:rsidR="006F4C40" w:rsidRPr="00A83FAB" w14:paraId="15C28E7B" w14:textId="77777777" w:rsidTr="00FF0B6C">
        <w:trPr>
          <w:trHeight w:val="148"/>
        </w:trPr>
        <w:tc>
          <w:tcPr>
            <w:tcW w:w="10098" w:type="dxa"/>
          </w:tcPr>
          <w:p w14:paraId="35379BF9" w14:textId="62AEEE0A" w:rsidR="006F4C40" w:rsidRPr="00A83FAB" w:rsidRDefault="006F4C40" w:rsidP="006F4C40">
            <w:pPr>
              <w:rPr>
                <w:rFonts w:ascii="Verdana" w:hAnsi="Verdana"/>
                <w:sz w:val="18"/>
                <w:szCs w:val="18"/>
              </w:rPr>
            </w:pPr>
          </w:p>
          <w:p w14:paraId="2CD9C8AE" w14:textId="1A6D777F" w:rsidR="003A2DF8" w:rsidRPr="00A83FAB" w:rsidRDefault="00B37E54" w:rsidP="003A2DF8">
            <w:pPr>
              <w:rPr>
                <w:rFonts w:ascii="Verdana" w:hAnsi="Verdana"/>
                <w:sz w:val="18"/>
                <w:szCs w:val="18"/>
              </w:rPr>
            </w:pPr>
            <w:r w:rsidRPr="00A83FAB">
              <w:rPr>
                <w:rFonts w:ascii="Verdana" w:hAnsi="Verdana"/>
                <w:sz w:val="18"/>
                <w:szCs w:val="18"/>
              </w:rPr>
              <w:t>Agenda</w:t>
            </w:r>
            <w:r w:rsidR="003A2DF8" w:rsidRPr="00A83FAB">
              <w:rPr>
                <w:rFonts w:ascii="Verdana" w:hAnsi="Verdana"/>
                <w:sz w:val="18"/>
                <w:szCs w:val="18"/>
              </w:rPr>
              <w:t>:</w:t>
            </w:r>
          </w:p>
          <w:p w14:paraId="7F8DD5AC" w14:textId="16E8C9E4" w:rsidR="003A2DF8" w:rsidRPr="00A83FAB" w:rsidRDefault="00B55047" w:rsidP="003A2DF8">
            <w:pPr>
              <w:pStyle w:val="ListParagraph"/>
              <w:numPr>
                <w:ilvl w:val="0"/>
                <w:numId w:val="8"/>
              </w:numPr>
              <w:rPr>
                <w:rFonts w:ascii="Verdana" w:hAnsi="Verdana"/>
                <w:b/>
                <w:sz w:val="18"/>
                <w:szCs w:val="18"/>
              </w:rPr>
            </w:pPr>
            <w:r w:rsidRPr="00A83FAB">
              <w:rPr>
                <w:rFonts w:ascii="Verdana" w:hAnsi="Verdana"/>
                <w:b/>
                <w:sz w:val="18"/>
                <w:szCs w:val="18"/>
              </w:rPr>
              <w:t>Scheduling the WASC Visit</w:t>
            </w:r>
          </w:p>
          <w:p w14:paraId="05A511ED" w14:textId="1F0F2C0B" w:rsidR="00B37E54" w:rsidRPr="00A83FAB" w:rsidRDefault="00B37E54" w:rsidP="003A2DF8">
            <w:pPr>
              <w:pStyle w:val="ListParagraph"/>
              <w:numPr>
                <w:ilvl w:val="0"/>
                <w:numId w:val="8"/>
              </w:numPr>
              <w:rPr>
                <w:rFonts w:ascii="Verdana" w:hAnsi="Verdana"/>
                <w:sz w:val="18"/>
                <w:szCs w:val="18"/>
              </w:rPr>
            </w:pPr>
            <w:r w:rsidRPr="00A83FAB">
              <w:rPr>
                <w:rFonts w:ascii="Verdana" w:hAnsi="Verdana"/>
                <w:sz w:val="18"/>
                <w:szCs w:val="18"/>
              </w:rPr>
              <w:t>Planning PD for 2/12/13</w:t>
            </w:r>
          </w:p>
          <w:p w14:paraId="191EB918" w14:textId="77777777" w:rsidR="008C1B49" w:rsidRPr="00A83FAB" w:rsidRDefault="008C1B49" w:rsidP="00B85650">
            <w:pPr>
              <w:rPr>
                <w:rFonts w:ascii="Verdana" w:hAnsi="Verdana"/>
                <w:sz w:val="18"/>
                <w:szCs w:val="18"/>
              </w:rPr>
            </w:pPr>
          </w:p>
          <w:p w14:paraId="4AAF9413" w14:textId="7BAE8C17" w:rsidR="008C1B49" w:rsidRPr="00A83FAB" w:rsidRDefault="00B37E54" w:rsidP="00B85650">
            <w:pPr>
              <w:rPr>
                <w:rFonts w:ascii="Verdana" w:hAnsi="Verdana"/>
                <w:sz w:val="18"/>
                <w:szCs w:val="18"/>
              </w:rPr>
            </w:pPr>
            <w:r w:rsidRPr="00A83FAB">
              <w:rPr>
                <w:rFonts w:ascii="Verdana" w:hAnsi="Verdana"/>
                <w:b/>
                <w:sz w:val="18"/>
                <w:szCs w:val="18"/>
              </w:rPr>
              <w:t>Discussion</w:t>
            </w:r>
            <w:r w:rsidR="003A2DF8" w:rsidRPr="00A83FAB">
              <w:rPr>
                <w:rFonts w:ascii="Verdana" w:hAnsi="Verdana"/>
                <w:sz w:val="18"/>
                <w:szCs w:val="18"/>
              </w:rPr>
              <w:t>:</w:t>
            </w:r>
          </w:p>
          <w:p w14:paraId="78905CAE" w14:textId="1A1FB748" w:rsidR="006B6A0B" w:rsidRPr="00A83FAB" w:rsidRDefault="00B37E54" w:rsidP="003A2DF8">
            <w:pPr>
              <w:pStyle w:val="ListParagraph"/>
              <w:numPr>
                <w:ilvl w:val="0"/>
                <w:numId w:val="9"/>
              </w:numPr>
              <w:rPr>
                <w:rFonts w:ascii="Verdana" w:hAnsi="Verdana"/>
                <w:sz w:val="18"/>
                <w:szCs w:val="18"/>
              </w:rPr>
            </w:pPr>
            <w:r w:rsidRPr="00A83FAB">
              <w:rPr>
                <w:rFonts w:ascii="Verdana" w:hAnsi="Verdana"/>
                <w:sz w:val="18"/>
                <w:szCs w:val="18"/>
              </w:rPr>
              <w:t xml:space="preserve">The WASC </w:t>
            </w:r>
            <w:r w:rsidR="00607C7B" w:rsidRPr="00A83FAB">
              <w:rPr>
                <w:rFonts w:ascii="Verdana" w:hAnsi="Verdana"/>
                <w:sz w:val="18"/>
                <w:szCs w:val="18"/>
              </w:rPr>
              <w:t xml:space="preserve">Visiting Team (VT) </w:t>
            </w:r>
            <w:r w:rsidRPr="00A83FAB">
              <w:rPr>
                <w:rFonts w:ascii="Verdana" w:hAnsi="Verdana"/>
                <w:sz w:val="18"/>
                <w:szCs w:val="18"/>
              </w:rPr>
              <w:t xml:space="preserve">will consist of 6 people. </w:t>
            </w:r>
            <w:r w:rsidR="00607C7B" w:rsidRPr="00A83FAB">
              <w:rPr>
                <w:rFonts w:ascii="Verdana" w:hAnsi="Verdana"/>
                <w:sz w:val="18"/>
                <w:szCs w:val="18"/>
              </w:rPr>
              <w:t>Staff</w:t>
            </w:r>
            <w:r w:rsidR="00C92526" w:rsidRPr="00A83FAB">
              <w:rPr>
                <w:rFonts w:ascii="Verdana" w:hAnsi="Verdana"/>
                <w:sz w:val="18"/>
                <w:szCs w:val="18"/>
              </w:rPr>
              <w:t xml:space="preserve"> will see them</w:t>
            </w:r>
            <w:r w:rsidRPr="00A83FAB">
              <w:rPr>
                <w:rFonts w:ascii="Verdana" w:hAnsi="Verdana"/>
                <w:sz w:val="18"/>
                <w:szCs w:val="18"/>
              </w:rPr>
              <w:t xml:space="preserve"> </w:t>
            </w:r>
            <w:r w:rsidR="00047D4E" w:rsidRPr="00A83FAB">
              <w:rPr>
                <w:rFonts w:ascii="Verdana" w:hAnsi="Verdana"/>
                <w:sz w:val="18"/>
                <w:szCs w:val="18"/>
              </w:rPr>
              <w:t xml:space="preserve">Monday 3/4 through </w:t>
            </w:r>
            <w:r w:rsidR="0019604F" w:rsidRPr="00A83FAB">
              <w:rPr>
                <w:rFonts w:ascii="Verdana" w:hAnsi="Verdana"/>
                <w:sz w:val="18"/>
                <w:szCs w:val="18"/>
              </w:rPr>
              <w:t>Wednesday 3/6</w:t>
            </w:r>
            <w:r w:rsidR="00047D4E" w:rsidRPr="00A83FAB">
              <w:rPr>
                <w:rFonts w:ascii="Verdana" w:hAnsi="Verdana"/>
                <w:sz w:val="18"/>
                <w:szCs w:val="18"/>
              </w:rPr>
              <w:t>, with most of the meetings and classroom visitations happening Monday and Tuesday</w:t>
            </w:r>
            <w:r w:rsidR="00C92526" w:rsidRPr="00A83FAB">
              <w:rPr>
                <w:rFonts w:ascii="Verdana" w:hAnsi="Verdana"/>
                <w:sz w:val="18"/>
                <w:szCs w:val="18"/>
              </w:rPr>
              <w:t>;</w:t>
            </w:r>
            <w:r w:rsidR="0019604F" w:rsidRPr="00A83FAB">
              <w:rPr>
                <w:rFonts w:ascii="Verdana" w:hAnsi="Verdana"/>
                <w:sz w:val="18"/>
                <w:szCs w:val="18"/>
              </w:rPr>
              <w:t xml:space="preserve"> </w:t>
            </w:r>
            <w:r w:rsidR="00607C7B" w:rsidRPr="00A83FAB">
              <w:rPr>
                <w:rFonts w:ascii="Verdana" w:hAnsi="Verdana"/>
                <w:sz w:val="18"/>
                <w:szCs w:val="18"/>
              </w:rPr>
              <w:t>VT</w:t>
            </w:r>
            <w:r w:rsidR="0019604F" w:rsidRPr="00A83FAB">
              <w:rPr>
                <w:rFonts w:ascii="Verdana" w:hAnsi="Verdana"/>
                <w:sz w:val="18"/>
                <w:szCs w:val="18"/>
              </w:rPr>
              <w:t xml:space="preserve"> will </w:t>
            </w:r>
            <w:r w:rsidRPr="00A83FAB">
              <w:rPr>
                <w:rFonts w:ascii="Verdana" w:hAnsi="Verdana"/>
                <w:sz w:val="18"/>
                <w:szCs w:val="18"/>
              </w:rPr>
              <w:t>typically split int</w:t>
            </w:r>
            <w:r w:rsidR="0019604F" w:rsidRPr="00A83FAB">
              <w:rPr>
                <w:rFonts w:ascii="Verdana" w:hAnsi="Verdana"/>
                <w:sz w:val="18"/>
                <w:szCs w:val="18"/>
              </w:rPr>
              <w:t xml:space="preserve">o </w:t>
            </w:r>
            <w:r w:rsidR="00C92526" w:rsidRPr="00A83FAB">
              <w:rPr>
                <w:rFonts w:ascii="Verdana" w:hAnsi="Verdana"/>
                <w:sz w:val="18"/>
                <w:szCs w:val="18"/>
              </w:rPr>
              <w:t>pairs</w:t>
            </w:r>
            <w:r w:rsidR="0019604F" w:rsidRPr="00A83FAB">
              <w:rPr>
                <w:rFonts w:ascii="Verdana" w:hAnsi="Verdana"/>
                <w:sz w:val="18"/>
                <w:szCs w:val="18"/>
              </w:rPr>
              <w:t xml:space="preserve"> for Focus and Home group meetings</w:t>
            </w:r>
            <w:r w:rsidR="00C92526" w:rsidRPr="00A83FAB">
              <w:rPr>
                <w:rFonts w:ascii="Verdana" w:hAnsi="Verdana"/>
                <w:sz w:val="18"/>
                <w:szCs w:val="18"/>
              </w:rPr>
              <w:t xml:space="preserve"> and may observe classes singly or in pairs</w:t>
            </w:r>
            <w:r w:rsidRPr="00A83FAB">
              <w:rPr>
                <w:rFonts w:ascii="Verdana" w:hAnsi="Verdana"/>
                <w:sz w:val="18"/>
                <w:szCs w:val="18"/>
              </w:rPr>
              <w:t>.</w:t>
            </w:r>
          </w:p>
          <w:p w14:paraId="231BD937" w14:textId="035A9328" w:rsidR="00B37E54" w:rsidRPr="00A83FAB" w:rsidRDefault="00B37E54" w:rsidP="003A2DF8">
            <w:pPr>
              <w:pStyle w:val="ListParagraph"/>
              <w:numPr>
                <w:ilvl w:val="0"/>
                <w:numId w:val="9"/>
              </w:numPr>
              <w:rPr>
                <w:rFonts w:ascii="Verdana" w:hAnsi="Verdana"/>
                <w:sz w:val="18"/>
                <w:szCs w:val="18"/>
              </w:rPr>
            </w:pPr>
            <w:r w:rsidRPr="00A83FAB">
              <w:rPr>
                <w:rFonts w:ascii="Verdana" w:hAnsi="Verdana"/>
                <w:sz w:val="18"/>
                <w:szCs w:val="18"/>
              </w:rPr>
              <w:t xml:space="preserve">During Monday and Tuesday, the </w:t>
            </w:r>
            <w:r w:rsidR="00607C7B" w:rsidRPr="00A83FAB">
              <w:rPr>
                <w:rFonts w:ascii="Verdana" w:hAnsi="Verdana"/>
                <w:sz w:val="18"/>
                <w:szCs w:val="18"/>
              </w:rPr>
              <w:t>VT</w:t>
            </w:r>
            <w:r w:rsidRPr="00A83FAB">
              <w:rPr>
                <w:rFonts w:ascii="Verdana" w:hAnsi="Verdana"/>
                <w:sz w:val="18"/>
                <w:szCs w:val="18"/>
              </w:rPr>
              <w:t xml:space="preserve"> will expect to </w:t>
            </w:r>
            <w:r w:rsidR="0019604F" w:rsidRPr="00A83FAB">
              <w:rPr>
                <w:rFonts w:ascii="Verdana" w:hAnsi="Verdana"/>
                <w:sz w:val="18"/>
                <w:szCs w:val="18"/>
              </w:rPr>
              <w:t>meet for 45</w:t>
            </w:r>
            <w:r w:rsidR="00BE17A9" w:rsidRPr="00A83FAB">
              <w:rPr>
                <w:rFonts w:ascii="Verdana" w:hAnsi="Verdana"/>
                <w:sz w:val="18"/>
                <w:szCs w:val="18"/>
              </w:rPr>
              <w:t>-60</w:t>
            </w:r>
            <w:r w:rsidR="0019604F" w:rsidRPr="00A83FAB">
              <w:rPr>
                <w:rFonts w:ascii="Verdana" w:hAnsi="Verdana"/>
                <w:sz w:val="18"/>
                <w:szCs w:val="18"/>
              </w:rPr>
              <w:t xml:space="preserve"> minutes with </w:t>
            </w:r>
            <w:r w:rsidR="0019604F" w:rsidRPr="00A83FAB">
              <w:rPr>
                <w:rFonts w:ascii="Verdana" w:hAnsi="Verdana"/>
                <w:i/>
                <w:sz w:val="18"/>
                <w:szCs w:val="18"/>
              </w:rPr>
              <w:t>every</w:t>
            </w:r>
            <w:r w:rsidR="00DD424E" w:rsidRPr="00A83FAB">
              <w:rPr>
                <w:rFonts w:ascii="Verdana" w:hAnsi="Verdana"/>
                <w:sz w:val="18"/>
                <w:szCs w:val="18"/>
              </w:rPr>
              <w:t xml:space="preserve"> department (H</w:t>
            </w:r>
            <w:r w:rsidR="0019604F" w:rsidRPr="00A83FAB">
              <w:rPr>
                <w:rFonts w:ascii="Verdana" w:hAnsi="Verdana"/>
                <w:sz w:val="18"/>
                <w:szCs w:val="18"/>
              </w:rPr>
              <w:t xml:space="preserve">ome group) and 1 hour with </w:t>
            </w:r>
            <w:r w:rsidR="0019604F" w:rsidRPr="00A83FAB">
              <w:rPr>
                <w:rFonts w:ascii="Verdana" w:hAnsi="Verdana"/>
                <w:i/>
                <w:sz w:val="18"/>
                <w:szCs w:val="18"/>
              </w:rPr>
              <w:t>every</w:t>
            </w:r>
            <w:r w:rsidR="0019604F" w:rsidRPr="00A83FAB">
              <w:rPr>
                <w:rFonts w:ascii="Verdana" w:hAnsi="Verdana"/>
                <w:sz w:val="18"/>
                <w:szCs w:val="18"/>
              </w:rPr>
              <w:t xml:space="preserve"> Focus group. Each meeting must consist of </w:t>
            </w:r>
            <w:r w:rsidR="00607C7B" w:rsidRPr="00A83FAB">
              <w:rPr>
                <w:rFonts w:ascii="Verdana" w:hAnsi="Verdana"/>
                <w:i/>
                <w:sz w:val="18"/>
                <w:szCs w:val="18"/>
              </w:rPr>
              <w:t>every</w:t>
            </w:r>
            <w:r w:rsidR="0019604F" w:rsidRPr="00A83FAB">
              <w:rPr>
                <w:rFonts w:ascii="Verdana" w:hAnsi="Verdana"/>
                <w:sz w:val="18"/>
                <w:szCs w:val="18"/>
              </w:rPr>
              <w:t xml:space="preserve"> member who worked in that WASC section or department group, not representative samplings. </w:t>
            </w:r>
            <w:r w:rsidR="00F30B11" w:rsidRPr="00A83FAB">
              <w:rPr>
                <w:rFonts w:ascii="Verdana" w:hAnsi="Verdana"/>
                <w:sz w:val="18"/>
                <w:szCs w:val="18"/>
              </w:rPr>
              <w:t xml:space="preserve">The next two PDs </w:t>
            </w:r>
            <w:r w:rsidR="00607C7B" w:rsidRPr="00A83FAB">
              <w:rPr>
                <w:rFonts w:ascii="Verdana" w:hAnsi="Verdana"/>
                <w:sz w:val="18"/>
                <w:szCs w:val="18"/>
              </w:rPr>
              <w:t xml:space="preserve">will prepare </w:t>
            </w:r>
            <w:r w:rsidR="00B55047" w:rsidRPr="00A83FAB">
              <w:rPr>
                <w:rFonts w:ascii="Verdana" w:hAnsi="Verdana"/>
                <w:sz w:val="18"/>
                <w:szCs w:val="18"/>
              </w:rPr>
              <w:t xml:space="preserve">us </w:t>
            </w:r>
            <w:r w:rsidR="00607C7B" w:rsidRPr="00A83FAB">
              <w:rPr>
                <w:rFonts w:ascii="Verdana" w:hAnsi="Verdana"/>
                <w:sz w:val="18"/>
                <w:szCs w:val="18"/>
              </w:rPr>
              <w:t xml:space="preserve">for these discussions; however, for </w:t>
            </w:r>
            <w:r w:rsidR="00B55047" w:rsidRPr="00A83FAB">
              <w:rPr>
                <w:rFonts w:ascii="Verdana" w:hAnsi="Verdana"/>
                <w:sz w:val="18"/>
                <w:szCs w:val="18"/>
              </w:rPr>
              <w:t>today’s discussion</w:t>
            </w:r>
            <w:r w:rsidR="00607C7B" w:rsidRPr="00A83FAB">
              <w:rPr>
                <w:rFonts w:ascii="Verdana" w:hAnsi="Verdana"/>
                <w:sz w:val="18"/>
                <w:szCs w:val="18"/>
              </w:rPr>
              <w:t>, this plan</w:t>
            </w:r>
            <w:r w:rsidR="0019604F" w:rsidRPr="00A83FAB">
              <w:rPr>
                <w:rFonts w:ascii="Verdana" w:hAnsi="Verdana"/>
                <w:sz w:val="18"/>
                <w:szCs w:val="18"/>
              </w:rPr>
              <w:t xml:space="preserve"> presents a real scheduling challenge; we have no money for massive numbers of subs at $180 each, nor do we want that level of disruption in our classes</w:t>
            </w:r>
            <w:r w:rsidR="00DD424E" w:rsidRPr="00A83FAB">
              <w:rPr>
                <w:rFonts w:ascii="Verdana" w:hAnsi="Verdana"/>
                <w:sz w:val="18"/>
                <w:szCs w:val="18"/>
              </w:rPr>
              <w:t xml:space="preserve"> while being observed</w:t>
            </w:r>
            <w:r w:rsidR="0019604F" w:rsidRPr="00A83FAB">
              <w:rPr>
                <w:rFonts w:ascii="Verdana" w:hAnsi="Verdana"/>
                <w:sz w:val="18"/>
                <w:szCs w:val="18"/>
              </w:rPr>
              <w:t>.</w:t>
            </w:r>
          </w:p>
          <w:p w14:paraId="4F515448" w14:textId="77777777" w:rsidR="0019604F" w:rsidRPr="00A83FAB" w:rsidRDefault="00C92526" w:rsidP="003A2DF8">
            <w:pPr>
              <w:pStyle w:val="ListParagraph"/>
              <w:numPr>
                <w:ilvl w:val="0"/>
                <w:numId w:val="9"/>
              </w:numPr>
              <w:rPr>
                <w:rFonts w:ascii="Verdana" w:hAnsi="Verdana"/>
                <w:sz w:val="18"/>
                <w:szCs w:val="18"/>
              </w:rPr>
            </w:pPr>
            <w:r w:rsidRPr="00A83FAB">
              <w:rPr>
                <w:rFonts w:ascii="Verdana" w:hAnsi="Verdana"/>
                <w:sz w:val="18"/>
                <w:szCs w:val="18"/>
              </w:rPr>
              <w:t>To solve the above, we are proposing the following:</w:t>
            </w:r>
          </w:p>
          <w:p w14:paraId="18EB37E1" w14:textId="7926B421" w:rsidR="00C92526" w:rsidRPr="00A83FAB" w:rsidRDefault="00BE17A9" w:rsidP="00C92526">
            <w:pPr>
              <w:pStyle w:val="ListParagraph"/>
              <w:numPr>
                <w:ilvl w:val="1"/>
                <w:numId w:val="9"/>
              </w:numPr>
              <w:rPr>
                <w:rFonts w:ascii="Verdana" w:hAnsi="Verdana"/>
                <w:sz w:val="18"/>
                <w:szCs w:val="18"/>
              </w:rPr>
            </w:pPr>
            <w:r w:rsidRPr="00A83FAB">
              <w:rPr>
                <w:rFonts w:ascii="Verdana" w:hAnsi="Verdana"/>
                <w:sz w:val="18"/>
                <w:szCs w:val="18"/>
              </w:rPr>
              <w:t xml:space="preserve">Swap </w:t>
            </w:r>
            <w:r w:rsidR="00047D4E" w:rsidRPr="00A83FAB">
              <w:rPr>
                <w:rFonts w:ascii="Verdana" w:hAnsi="Verdana"/>
                <w:sz w:val="18"/>
                <w:szCs w:val="18"/>
              </w:rPr>
              <w:t xml:space="preserve">schedules </w:t>
            </w:r>
            <w:r w:rsidRPr="00A83FAB">
              <w:rPr>
                <w:rFonts w:ascii="Verdana" w:hAnsi="Verdana"/>
                <w:sz w:val="18"/>
                <w:szCs w:val="18"/>
              </w:rPr>
              <w:t>Monday 3/4 and Friday 3/8</w:t>
            </w:r>
            <w:r w:rsidR="00C92526" w:rsidRPr="00A83FAB">
              <w:rPr>
                <w:rFonts w:ascii="Verdana" w:hAnsi="Verdana"/>
                <w:sz w:val="18"/>
                <w:szCs w:val="18"/>
              </w:rPr>
              <w:t xml:space="preserve"> to allow for 45</w:t>
            </w:r>
            <w:r w:rsidRPr="00A83FAB">
              <w:rPr>
                <w:rFonts w:ascii="Verdana" w:hAnsi="Verdana"/>
                <w:sz w:val="18"/>
                <w:szCs w:val="18"/>
              </w:rPr>
              <w:t>-60</w:t>
            </w:r>
            <w:r w:rsidR="00C92526" w:rsidRPr="00A83FAB">
              <w:rPr>
                <w:rFonts w:ascii="Verdana" w:hAnsi="Verdana"/>
                <w:sz w:val="18"/>
                <w:szCs w:val="18"/>
              </w:rPr>
              <w:t xml:space="preserve"> minute meetings</w:t>
            </w:r>
            <w:r w:rsidR="00047D4E" w:rsidRPr="00A83FAB">
              <w:rPr>
                <w:rFonts w:ascii="Verdana" w:hAnsi="Verdana"/>
                <w:sz w:val="18"/>
                <w:szCs w:val="18"/>
              </w:rPr>
              <w:t xml:space="preserve"> on Monday</w:t>
            </w:r>
            <w:r w:rsidRPr="00A83FAB">
              <w:rPr>
                <w:rFonts w:ascii="Verdana" w:hAnsi="Verdana"/>
                <w:sz w:val="18"/>
                <w:szCs w:val="18"/>
              </w:rPr>
              <w:t>. Monday will be Advisory &amp; 5-8; Friday will be 1-8. Tuesday, Wednesday, Thursday will follow the usual schedule.</w:t>
            </w:r>
          </w:p>
          <w:p w14:paraId="3A67FC98" w14:textId="6D428689" w:rsidR="00BE17A9" w:rsidRPr="00A83FAB" w:rsidRDefault="00BE17A9" w:rsidP="00C92526">
            <w:pPr>
              <w:pStyle w:val="ListParagraph"/>
              <w:numPr>
                <w:ilvl w:val="1"/>
                <w:numId w:val="9"/>
              </w:numPr>
              <w:rPr>
                <w:rFonts w:ascii="Verdana" w:hAnsi="Verdana"/>
                <w:sz w:val="18"/>
                <w:szCs w:val="18"/>
              </w:rPr>
            </w:pPr>
            <w:r w:rsidRPr="00A83FAB">
              <w:rPr>
                <w:rFonts w:ascii="Verdana" w:hAnsi="Verdana"/>
                <w:sz w:val="18"/>
                <w:szCs w:val="18"/>
              </w:rPr>
              <w:t xml:space="preserve">Focus Groups will meet from 3:30-4:30: 3 Monday, 3 Tuesday. There will be no PD on Tuesday. Groups that meet Monday will be free to go after school on Tuesday. ALL MEMBERS MUST BE PRESENT, SO WE NEED TO BE VERY CAREFUL ABOUT WHICH THREE GROUPS </w:t>
            </w:r>
            <w:r w:rsidR="00607C7B" w:rsidRPr="00A83FAB">
              <w:rPr>
                <w:rFonts w:ascii="Verdana" w:hAnsi="Verdana"/>
                <w:sz w:val="18"/>
                <w:szCs w:val="18"/>
              </w:rPr>
              <w:t xml:space="preserve">PLAN TO </w:t>
            </w:r>
            <w:r w:rsidRPr="00A83FAB">
              <w:rPr>
                <w:rFonts w:ascii="Verdana" w:hAnsi="Verdana"/>
                <w:sz w:val="18"/>
                <w:szCs w:val="18"/>
              </w:rPr>
              <w:t>MEET MONDAY.</w:t>
            </w:r>
          </w:p>
          <w:p w14:paraId="5370423C" w14:textId="0757610C" w:rsidR="00EC497F" w:rsidRPr="00A83FAB" w:rsidRDefault="00607C7B" w:rsidP="00EC497F">
            <w:pPr>
              <w:pStyle w:val="ListParagraph"/>
              <w:numPr>
                <w:ilvl w:val="1"/>
                <w:numId w:val="9"/>
              </w:numPr>
              <w:rPr>
                <w:rFonts w:ascii="Verdana" w:hAnsi="Verdana"/>
                <w:sz w:val="18"/>
                <w:szCs w:val="18"/>
              </w:rPr>
            </w:pPr>
            <w:r w:rsidRPr="00A83FAB">
              <w:rPr>
                <w:rFonts w:ascii="Verdana" w:hAnsi="Verdana"/>
                <w:sz w:val="18"/>
                <w:szCs w:val="18"/>
              </w:rPr>
              <w:t>Department groups will meet during the conference period that requires the LEAST amount of coverage; teachers on conference will be asked to cover for the few teacher</w:t>
            </w:r>
            <w:r w:rsidR="00F959BF" w:rsidRPr="00A83FAB">
              <w:rPr>
                <w:rFonts w:ascii="Verdana" w:hAnsi="Verdana"/>
                <w:sz w:val="18"/>
                <w:szCs w:val="18"/>
              </w:rPr>
              <w:t>s</w:t>
            </w:r>
            <w:r w:rsidRPr="00A83FAB">
              <w:rPr>
                <w:rFonts w:ascii="Verdana" w:hAnsi="Verdana"/>
                <w:sz w:val="18"/>
                <w:szCs w:val="18"/>
              </w:rPr>
              <w:t xml:space="preserve"> who do not share their department’s conference period. So far, this looks like </w:t>
            </w:r>
            <w:r w:rsidR="00CA47F5" w:rsidRPr="00A83FAB">
              <w:rPr>
                <w:rFonts w:ascii="Verdana" w:hAnsi="Verdana"/>
                <w:b/>
                <w:sz w:val="18"/>
                <w:szCs w:val="18"/>
              </w:rPr>
              <w:t>16</w:t>
            </w:r>
            <w:r w:rsidRPr="00A83FAB">
              <w:rPr>
                <w:rFonts w:ascii="Verdana" w:hAnsi="Verdana"/>
                <w:sz w:val="18"/>
                <w:szCs w:val="18"/>
              </w:rPr>
              <w:t xml:space="preserve"> sections Monday and </w:t>
            </w:r>
            <w:r w:rsidRPr="00A83FAB">
              <w:rPr>
                <w:rFonts w:ascii="Verdana" w:hAnsi="Verdana"/>
                <w:b/>
                <w:sz w:val="18"/>
                <w:szCs w:val="18"/>
              </w:rPr>
              <w:t>12</w:t>
            </w:r>
            <w:r w:rsidRPr="00A83FAB">
              <w:rPr>
                <w:rFonts w:ascii="Verdana" w:hAnsi="Verdana"/>
                <w:sz w:val="18"/>
                <w:szCs w:val="18"/>
              </w:rPr>
              <w:t xml:space="preserve"> sections Tuesday</w:t>
            </w:r>
            <w:r w:rsidR="00890ECD" w:rsidRPr="00A83FAB">
              <w:rPr>
                <w:rFonts w:ascii="Verdana" w:hAnsi="Verdana"/>
                <w:sz w:val="18"/>
                <w:szCs w:val="18"/>
              </w:rPr>
              <w:t>, maximum (please see back)</w:t>
            </w:r>
          </w:p>
          <w:p w14:paraId="79A48C42" w14:textId="03FA5B6B" w:rsidR="00C713A1" w:rsidRPr="00A83FAB" w:rsidRDefault="00C713A1" w:rsidP="00C92526">
            <w:pPr>
              <w:pStyle w:val="ListParagraph"/>
              <w:numPr>
                <w:ilvl w:val="1"/>
                <w:numId w:val="9"/>
              </w:numPr>
              <w:rPr>
                <w:rFonts w:ascii="Verdana" w:hAnsi="Verdana"/>
                <w:sz w:val="18"/>
                <w:szCs w:val="18"/>
              </w:rPr>
            </w:pPr>
            <w:r w:rsidRPr="00A83FAB">
              <w:rPr>
                <w:rFonts w:ascii="Verdana" w:hAnsi="Verdana"/>
                <w:sz w:val="18"/>
                <w:szCs w:val="18"/>
              </w:rPr>
              <w:t>The VT Chair schedule</w:t>
            </w:r>
            <w:r w:rsidR="00047D4E" w:rsidRPr="00A83FAB">
              <w:rPr>
                <w:rFonts w:ascii="Verdana" w:hAnsi="Verdana"/>
                <w:sz w:val="18"/>
                <w:szCs w:val="18"/>
              </w:rPr>
              <w:t>s</w:t>
            </w:r>
            <w:r w:rsidRPr="00A83FAB">
              <w:rPr>
                <w:rFonts w:ascii="Verdana" w:hAnsi="Verdana"/>
                <w:sz w:val="18"/>
                <w:szCs w:val="18"/>
              </w:rPr>
              <w:t xml:space="preserve"> </w:t>
            </w:r>
            <w:r w:rsidR="00047D4E" w:rsidRPr="00A83FAB">
              <w:rPr>
                <w:rFonts w:ascii="Verdana" w:hAnsi="Verdana"/>
                <w:sz w:val="18"/>
                <w:szCs w:val="18"/>
              </w:rPr>
              <w:t>classroom visitations</w:t>
            </w:r>
            <w:r w:rsidRPr="00A83FAB">
              <w:rPr>
                <w:rFonts w:ascii="Verdana" w:hAnsi="Verdana"/>
                <w:sz w:val="18"/>
                <w:szCs w:val="18"/>
              </w:rPr>
              <w:t>, but the schedule</w:t>
            </w:r>
            <w:r w:rsidR="00A36076" w:rsidRPr="00A83FAB">
              <w:rPr>
                <w:rFonts w:ascii="Verdana" w:hAnsi="Verdana"/>
                <w:sz w:val="18"/>
                <w:szCs w:val="18"/>
              </w:rPr>
              <w:t xml:space="preserve"> will sh</w:t>
            </w:r>
            <w:r w:rsidR="00047D4E" w:rsidRPr="00A83FAB">
              <w:rPr>
                <w:rFonts w:ascii="Verdana" w:hAnsi="Verdana"/>
                <w:sz w:val="18"/>
                <w:szCs w:val="18"/>
              </w:rPr>
              <w:t xml:space="preserve">ow the times that the visitations </w:t>
            </w:r>
            <w:r w:rsidRPr="00A83FAB">
              <w:rPr>
                <w:rFonts w:ascii="Verdana" w:hAnsi="Verdana"/>
                <w:sz w:val="18"/>
                <w:szCs w:val="18"/>
              </w:rPr>
              <w:t xml:space="preserve">will </w:t>
            </w:r>
            <w:r w:rsidR="00047D4E" w:rsidRPr="00A83FAB">
              <w:rPr>
                <w:rFonts w:ascii="Verdana" w:hAnsi="Verdana"/>
                <w:sz w:val="18"/>
                <w:szCs w:val="18"/>
              </w:rPr>
              <w:t>take</w:t>
            </w:r>
            <w:r w:rsidRPr="00A83FAB">
              <w:rPr>
                <w:rFonts w:ascii="Verdana" w:hAnsi="Verdana"/>
                <w:sz w:val="18"/>
                <w:szCs w:val="18"/>
              </w:rPr>
              <w:t xml:space="preserve"> place.</w:t>
            </w:r>
          </w:p>
          <w:p w14:paraId="44CC194F" w14:textId="6F3DA9D2" w:rsidR="00DD424E" w:rsidRPr="00A83FAB" w:rsidRDefault="00DD424E" w:rsidP="00C92526">
            <w:pPr>
              <w:pStyle w:val="ListParagraph"/>
              <w:numPr>
                <w:ilvl w:val="1"/>
                <w:numId w:val="9"/>
              </w:numPr>
              <w:rPr>
                <w:rFonts w:ascii="Verdana" w:hAnsi="Verdana"/>
                <w:sz w:val="18"/>
                <w:szCs w:val="18"/>
              </w:rPr>
            </w:pPr>
            <w:r w:rsidRPr="00A83FAB">
              <w:rPr>
                <w:rFonts w:ascii="Verdana" w:hAnsi="Verdana"/>
                <w:sz w:val="18"/>
                <w:szCs w:val="18"/>
              </w:rPr>
              <w:t>As soon as the specific meeting times and full schedule are worked out, all staff will get a copy</w:t>
            </w:r>
            <w:r w:rsidR="00CA47F5" w:rsidRPr="00A83FAB">
              <w:rPr>
                <w:rFonts w:ascii="Verdana" w:hAnsi="Verdana"/>
                <w:sz w:val="18"/>
                <w:szCs w:val="18"/>
              </w:rPr>
              <w:t xml:space="preserve"> for planning and so that</w:t>
            </w:r>
            <w:r w:rsidR="00A36076" w:rsidRPr="00A83FAB">
              <w:rPr>
                <w:rFonts w:ascii="Verdana" w:hAnsi="Verdana"/>
                <w:sz w:val="18"/>
                <w:szCs w:val="18"/>
              </w:rPr>
              <w:t xml:space="preserve"> corrections can be ironed out well in advance</w:t>
            </w:r>
            <w:r w:rsidRPr="00A83FAB">
              <w:rPr>
                <w:rFonts w:ascii="Verdana" w:hAnsi="Verdana"/>
                <w:sz w:val="18"/>
                <w:szCs w:val="18"/>
              </w:rPr>
              <w:t>.</w:t>
            </w:r>
          </w:p>
          <w:p w14:paraId="33811B49" w14:textId="77777777" w:rsidR="00F30B11" w:rsidRPr="00A83FAB" w:rsidRDefault="00F30B11" w:rsidP="00047D4E">
            <w:pPr>
              <w:rPr>
                <w:rFonts w:ascii="Verdana" w:hAnsi="Verdana"/>
                <w:sz w:val="18"/>
                <w:szCs w:val="18"/>
              </w:rPr>
            </w:pPr>
          </w:p>
          <w:p w14:paraId="1A4C3649" w14:textId="77777777" w:rsidR="00F35DA7" w:rsidRPr="00A83FAB" w:rsidRDefault="003A2DF8" w:rsidP="003A2DF8">
            <w:pPr>
              <w:pStyle w:val="ListParagraph"/>
              <w:numPr>
                <w:ilvl w:val="0"/>
                <w:numId w:val="9"/>
              </w:numPr>
              <w:rPr>
                <w:rFonts w:ascii="Verdana" w:hAnsi="Verdana"/>
                <w:sz w:val="18"/>
                <w:szCs w:val="18"/>
              </w:rPr>
            </w:pPr>
            <w:r w:rsidRPr="00A83FAB">
              <w:rPr>
                <w:rFonts w:ascii="Verdana" w:hAnsi="Verdana"/>
                <w:sz w:val="18"/>
                <w:szCs w:val="18"/>
              </w:rPr>
              <w:t xml:space="preserve">PD on </w:t>
            </w:r>
            <w:r w:rsidRPr="00A83FAB">
              <w:rPr>
                <w:rFonts w:ascii="Verdana" w:hAnsi="Verdana"/>
                <w:b/>
                <w:sz w:val="18"/>
                <w:szCs w:val="18"/>
              </w:rPr>
              <w:t>2/19 &amp; 2/26</w:t>
            </w:r>
            <w:r w:rsidRPr="00A83FAB">
              <w:rPr>
                <w:rFonts w:ascii="Verdana" w:hAnsi="Verdana"/>
                <w:sz w:val="18"/>
                <w:szCs w:val="18"/>
              </w:rPr>
              <w:t xml:space="preserve"> will </w:t>
            </w:r>
            <w:r w:rsidR="00637E00" w:rsidRPr="00A83FAB">
              <w:rPr>
                <w:rFonts w:ascii="Verdana" w:hAnsi="Verdana"/>
                <w:sz w:val="18"/>
                <w:szCs w:val="18"/>
              </w:rPr>
              <w:t xml:space="preserve">deal with WASC </w:t>
            </w:r>
            <w:r w:rsidR="00F30B11" w:rsidRPr="00A83FAB">
              <w:rPr>
                <w:rFonts w:ascii="Verdana" w:hAnsi="Verdana"/>
                <w:sz w:val="18"/>
                <w:szCs w:val="18"/>
              </w:rPr>
              <w:t xml:space="preserve">Focus and Home group </w:t>
            </w:r>
            <w:r w:rsidR="00637E00" w:rsidRPr="00A83FAB">
              <w:rPr>
                <w:rFonts w:ascii="Verdana" w:hAnsi="Verdana"/>
                <w:sz w:val="18"/>
                <w:szCs w:val="18"/>
              </w:rPr>
              <w:t>preparation</w:t>
            </w:r>
            <w:r w:rsidR="00F30B11" w:rsidRPr="00A83FAB">
              <w:rPr>
                <w:rFonts w:ascii="Verdana" w:hAnsi="Verdana"/>
                <w:sz w:val="18"/>
                <w:szCs w:val="18"/>
              </w:rPr>
              <w:t xml:space="preserve">. </w:t>
            </w:r>
          </w:p>
          <w:p w14:paraId="2140AC7F" w14:textId="78CB5FBD" w:rsidR="003A2DF8" w:rsidRPr="00A83FAB" w:rsidRDefault="00F30B11" w:rsidP="00F35DA7">
            <w:pPr>
              <w:pStyle w:val="ListParagraph"/>
              <w:rPr>
                <w:rFonts w:ascii="Verdana" w:hAnsi="Verdana"/>
                <w:b/>
                <w:sz w:val="18"/>
                <w:szCs w:val="18"/>
              </w:rPr>
            </w:pPr>
            <w:r w:rsidRPr="00A83FAB">
              <w:rPr>
                <w:rFonts w:ascii="Verdana" w:hAnsi="Verdana"/>
                <w:b/>
                <w:sz w:val="18"/>
                <w:szCs w:val="18"/>
              </w:rPr>
              <w:t>PLEASE PLAN TO BE HERE FOR THESE PD DATES.</w:t>
            </w:r>
          </w:p>
          <w:p w14:paraId="0766C6C5" w14:textId="77777777" w:rsidR="003A2DF8" w:rsidRPr="00A83FAB" w:rsidRDefault="003A2DF8" w:rsidP="00B85650">
            <w:pPr>
              <w:rPr>
                <w:rFonts w:ascii="Verdana" w:hAnsi="Verdana"/>
                <w:sz w:val="18"/>
                <w:szCs w:val="18"/>
              </w:rPr>
            </w:pPr>
          </w:p>
          <w:p w14:paraId="75032718" w14:textId="77777777" w:rsidR="006F5F01" w:rsidRPr="00A83FAB" w:rsidRDefault="006F5F01" w:rsidP="00B85650">
            <w:pPr>
              <w:rPr>
                <w:rFonts w:ascii="Verdana" w:hAnsi="Verdana"/>
                <w:sz w:val="18"/>
                <w:szCs w:val="18"/>
              </w:rPr>
            </w:pPr>
          </w:p>
          <w:p w14:paraId="176EF1CA" w14:textId="77777777" w:rsidR="00047D4E" w:rsidRPr="00A83FAB" w:rsidRDefault="00047D4E" w:rsidP="00B85650">
            <w:pPr>
              <w:rPr>
                <w:rFonts w:ascii="Verdana" w:hAnsi="Verdana"/>
                <w:sz w:val="18"/>
                <w:szCs w:val="18"/>
              </w:rPr>
            </w:pPr>
          </w:p>
          <w:p w14:paraId="24F623F0" w14:textId="544C989F" w:rsidR="00637E00" w:rsidRPr="00A83FAB" w:rsidRDefault="00CB0F6F" w:rsidP="00E06C6A">
            <w:pPr>
              <w:ind w:left="333"/>
              <w:rPr>
                <w:rFonts w:ascii="Verdana" w:hAnsi="Verdana"/>
                <w:sz w:val="18"/>
                <w:szCs w:val="18"/>
              </w:rPr>
            </w:pPr>
            <w:r w:rsidRPr="00A83FAB">
              <w:rPr>
                <w:rFonts w:ascii="Verdana" w:hAnsi="Verdana"/>
                <w:sz w:val="18"/>
                <w:szCs w:val="18"/>
              </w:rPr>
              <w:t>(</w:t>
            </w:r>
            <w:proofErr w:type="gramStart"/>
            <w:r w:rsidRPr="00A83FAB">
              <w:rPr>
                <w:rFonts w:ascii="Verdana" w:hAnsi="Verdana"/>
                <w:sz w:val="18"/>
                <w:szCs w:val="18"/>
              </w:rPr>
              <w:t>over</w:t>
            </w:r>
            <w:proofErr w:type="gramEnd"/>
            <w:r w:rsidRPr="00A83FAB">
              <w:rPr>
                <w:rFonts w:ascii="Verdana" w:hAnsi="Verdana"/>
                <w:sz w:val="18"/>
                <w:szCs w:val="18"/>
              </w:rPr>
              <w:t xml:space="preserve"> for tentative Home Group schedule)</w:t>
            </w:r>
          </w:p>
          <w:p w14:paraId="3DD634A5" w14:textId="77777777" w:rsidR="00890ECD" w:rsidRPr="00A83FAB" w:rsidRDefault="00890ECD" w:rsidP="00E06C6A">
            <w:pPr>
              <w:ind w:left="333"/>
              <w:rPr>
                <w:rFonts w:ascii="Verdana" w:hAnsi="Verdana"/>
                <w:sz w:val="18"/>
                <w:szCs w:val="18"/>
              </w:rPr>
            </w:pPr>
          </w:p>
          <w:p w14:paraId="5DAE6E43" w14:textId="77777777" w:rsidR="00890ECD" w:rsidRPr="00A83FAB" w:rsidRDefault="00890ECD" w:rsidP="00E06C6A">
            <w:pPr>
              <w:ind w:left="333"/>
              <w:rPr>
                <w:rFonts w:ascii="Verdana" w:hAnsi="Verdana"/>
                <w:sz w:val="18"/>
                <w:szCs w:val="18"/>
              </w:rPr>
            </w:pPr>
          </w:p>
          <w:p w14:paraId="07C8F5C2" w14:textId="77777777" w:rsidR="00890ECD" w:rsidRPr="00A83FAB" w:rsidRDefault="00890ECD" w:rsidP="00E06C6A">
            <w:pPr>
              <w:ind w:left="333"/>
              <w:rPr>
                <w:rFonts w:ascii="Verdana" w:hAnsi="Verdana"/>
                <w:sz w:val="18"/>
                <w:szCs w:val="18"/>
              </w:rPr>
            </w:pPr>
          </w:p>
          <w:p w14:paraId="4388B8CA" w14:textId="77777777" w:rsidR="00890ECD" w:rsidRPr="00A83FAB" w:rsidRDefault="00890ECD" w:rsidP="00E06C6A">
            <w:pPr>
              <w:ind w:left="333"/>
              <w:rPr>
                <w:rFonts w:ascii="Verdana" w:hAnsi="Verdana"/>
                <w:sz w:val="18"/>
                <w:szCs w:val="18"/>
              </w:rPr>
            </w:pPr>
          </w:p>
          <w:p w14:paraId="6F2608C1" w14:textId="77777777" w:rsidR="00890ECD" w:rsidRPr="00A83FAB" w:rsidRDefault="00890ECD" w:rsidP="00E06C6A">
            <w:pPr>
              <w:ind w:left="333"/>
              <w:rPr>
                <w:rFonts w:ascii="Verdana" w:hAnsi="Verdana"/>
                <w:sz w:val="18"/>
                <w:szCs w:val="18"/>
              </w:rPr>
            </w:pPr>
          </w:p>
          <w:tbl>
            <w:tblPr>
              <w:tblW w:w="9620" w:type="dxa"/>
              <w:tblLayout w:type="fixed"/>
              <w:tblLook w:val="04A0" w:firstRow="1" w:lastRow="0" w:firstColumn="1" w:lastColumn="0" w:noHBand="0" w:noVBand="1"/>
            </w:tblPr>
            <w:tblGrid>
              <w:gridCol w:w="1300"/>
              <w:gridCol w:w="5280"/>
              <w:gridCol w:w="1500"/>
              <w:gridCol w:w="1540"/>
            </w:tblGrid>
            <w:tr w:rsidR="00EC497F" w:rsidRPr="00A83FAB" w14:paraId="0DFE7857" w14:textId="77777777" w:rsidTr="00EC497F">
              <w:trPr>
                <w:trHeight w:val="300"/>
              </w:trPr>
              <w:tc>
                <w:tcPr>
                  <w:tcW w:w="1300" w:type="dxa"/>
                  <w:tcBorders>
                    <w:top w:val="nil"/>
                    <w:left w:val="nil"/>
                    <w:bottom w:val="nil"/>
                    <w:right w:val="nil"/>
                  </w:tcBorders>
                  <w:shd w:val="clear" w:color="auto" w:fill="auto"/>
                  <w:noWrap/>
                  <w:vAlign w:val="bottom"/>
                  <w:hideMark/>
                </w:tcPr>
                <w:p w14:paraId="6B81D5EB" w14:textId="77777777" w:rsidR="00EC497F" w:rsidRPr="00A83FAB" w:rsidRDefault="00EC497F" w:rsidP="00EC497F">
                  <w:pPr>
                    <w:rPr>
                      <w:rFonts w:ascii="Calibri" w:eastAsia="Times New Roman" w:hAnsi="Calibri"/>
                      <w:color w:val="000000"/>
                      <w:sz w:val="18"/>
                      <w:szCs w:val="18"/>
                      <w:lang w:eastAsia="en-US"/>
                    </w:rPr>
                  </w:pPr>
                </w:p>
              </w:tc>
              <w:tc>
                <w:tcPr>
                  <w:tcW w:w="5280" w:type="dxa"/>
                  <w:tcBorders>
                    <w:top w:val="nil"/>
                    <w:left w:val="nil"/>
                    <w:bottom w:val="nil"/>
                    <w:right w:val="nil"/>
                  </w:tcBorders>
                  <w:shd w:val="clear" w:color="auto" w:fill="auto"/>
                  <w:noWrap/>
                  <w:vAlign w:val="bottom"/>
                  <w:hideMark/>
                </w:tcPr>
                <w:p w14:paraId="6EF88337" w14:textId="77777777" w:rsidR="00EC497F" w:rsidRPr="00A83FAB" w:rsidRDefault="00EC497F" w:rsidP="00EC497F">
                  <w:pPr>
                    <w:rPr>
                      <w:rFonts w:ascii="Calibri" w:eastAsia="Times New Roman" w:hAnsi="Calibri"/>
                      <w:b/>
                      <w:bCs/>
                      <w:color w:val="000000"/>
                      <w:sz w:val="18"/>
                      <w:szCs w:val="18"/>
                      <w:lang w:eastAsia="en-US"/>
                    </w:rPr>
                  </w:pPr>
                  <w:r w:rsidRPr="00A83FAB">
                    <w:rPr>
                      <w:rFonts w:ascii="Calibri" w:eastAsia="Times New Roman" w:hAnsi="Calibri"/>
                      <w:b/>
                      <w:bCs/>
                      <w:color w:val="000000"/>
                      <w:sz w:val="18"/>
                      <w:szCs w:val="18"/>
                      <w:lang w:eastAsia="en-US"/>
                    </w:rPr>
                    <w:t>Tentative Home Group Schedule</w:t>
                  </w:r>
                </w:p>
              </w:tc>
              <w:tc>
                <w:tcPr>
                  <w:tcW w:w="1500" w:type="dxa"/>
                  <w:tcBorders>
                    <w:top w:val="nil"/>
                    <w:left w:val="nil"/>
                    <w:bottom w:val="nil"/>
                    <w:right w:val="nil"/>
                  </w:tcBorders>
                  <w:shd w:val="clear" w:color="auto" w:fill="auto"/>
                  <w:noWrap/>
                  <w:vAlign w:val="bottom"/>
                  <w:hideMark/>
                </w:tcPr>
                <w:p w14:paraId="4ECED615" w14:textId="77777777" w:rsidR="00EC497F" w:rsidRPr="00A83FAB" w:rsidRDefault="00EC497F" w:rsidP="00EC497F">
                  <w:pPr>
                    <w:rPr>
                      <w:rFonts w:ascii="Calibri" w:eastAsia="Times New Roman" w:hAnsi="Calibri"/>
                      <w:color w:val="000000"/>
                      <w:sz w:val="18"/>
                      <w:szCs w:val="18"/>
                      <w:lang w:eastAsia="en-US"/>
                    </w:rPr>
                  </w:pPr>
                </w:p>
              </w:tc>
              <w:tc>
                <w:tcPr>
                  <w:tcW w:w="1540" w:type="dxa"/>
                  <w:tcBorders>
                    <w:top w:val="nil"/>
                    <w:left w:val="nil"/>
                    <w:bottom w:val="nil"/>
                    <w:right w:val="nil"/>
                  </w:tcBorders>
                  <w:shd w:val="clear" w:color="auto" w:fill="auto"/>
                  <w:noWrap/>
                  <w:vAlign w:val="bottom"/>
                  <w:hideMark/>
                </w:tcPr>
                <w:p w14:paraId="6FF7BC44" w14:textId="77777777" w:rsidR="00EC497F" w:rsidRPr="00A83FAB" w:rsidRDefault="00EC497F" w:rsidP="00EC497F">
                  <w:pPr>
                    <w:rPr>
                      <w:rFonts w:ascii="Calibri" w:eastAsia="Times New Roman" w:hAnsi="Calibri"/>
                      <w:color w:val="000000"/>
                      <w:sz w:val="18"/>
                      <w:szCs w:val="18"/>
                      <w:lang w:eastAsia="en-US"/>
                    </w:rPr>
                  </w:pPr>
                </w:p>
              </w:tc>
            </w:tr>
            <w:tr w:rsidR="00EC497F" w:rsidRPr="00A83FAB" w14:paraId="2CD08904" w14:textId="77777777" w:rsidTr="00EC497F">
              <w:trPr>
                <w:trHeight w:val="300"/>
              </w:trPr>
              <w:tc>
                <w:tcPr>
                  <w:tcW w:w="1300" w:type="dxa"/>
                  <w:tcBorders>
                    <w:top w:val="nil"/>
                    <w:left w:val="nil"/>
                    <w:bottom w:val="nil"/>
                    <w:right w:val="nil"/>
                  </w:tcBorders>
                  <w:shd w:val="clear" w:color="auto" w:fill="auto"/>
                  <w:noWrap/>
                  <w:vAlign w:val="bottom"/>
                  <w:hideMark/>
                </w:tcPr>
                <w:p w14:paraId="765B49FD" w14:textId="77777777" w:rsidR="00EC497F" w:rsidRPr="00A83FAB" w:rsidRDefault="00EC497F" w:rsidP="00EC497F">
                  <w:pPr>
                    <w:rPr>
                      <w:rFonts w:ascii="Calibri" w:eastAsia="Times New Roman" w:hAnsi="Calibri"/>
                      <w:color w:val="000000"/>
                      <w:sz w:val="18"/>
                      <w:szCs w:val="18"/>
                      <w:lang w:eastAsia="en-US"/>
                    </w:rPr>
                  </w:pPr>
                  <w:bookmarkStart w:id="0" w:name="_GoBack"/>
                  <w:bookmarkEnd w:id="0"/>
                </w:p>
              </w:tc>
              <w:tc>
                <w:tcPr>
                  <w:tcW w:w="5280" w:type="dxa"/>
                  <w:tcBorders>
                    <w:top w:val="nil"/>
                    <w:left w:val="nil"/>
                    <w:bottom w:val="nil"/>
                    <w:right w:val="nil"/>
                  </w:tcBorders>
                  <w:shd w:val="clear" w:color="auto" w:fill="auto"/>
                  <w:noWrap/>
                  <w:vAlign w:val="bottom"/>
                  <w:hideMark/>
                </w:tcPr>
                <w:p w14:paraId="27326B71" w14:textId="77777777" w:rsidR="00EC497F" w:rsidRPr="00A83FAB" w:rsidRDefault="00EC497F" w:rsidP="00EC497F">
                  <w:pPr>
                    <w:rPr>
                      <w:rFonts w:ascii="Calibri" w:eastAsia="Times New Roman" w:hAnsi="Calibri"/>
                      <w:color w:val="000000"/>
                      <w:sz w:val="18"/>
                      <w:szCs w:val="18"/>
                      <w:lang w:eastAsia="en-US"/>
                    </w:rPr>
                  </w:pPr>
                </w:p>
              </w:tc>
              <w:tc>
                <w:tcPr>
                  <w:tcW w:w="1500" w:type="dxa"/>
                  <w:tcBorders>
                    <w:top w:val="nil"/>
                    <w:left w:val="nil"/>
                    <w:bottom w:val="nil"/>
                    <w:right w:val="nil"/>
                  </w:tcBorders>
                  <w:shd w:val="clear" w:color="auto" w:fill="auto"/>
                  <w:noWrap/>
                  <w:vAlign w:val="bottom"/>
                  <w:hideMark/>
                </w:tcPr>
                <w:p w14:paraId="5450A3B1" w14:textId="77777777" w:rsidR="00EC497F" w:rsidRPr="00A83FAB" w:rsidRDefault="00EC497F" w:rsidP="00EC497F">
                  <w:pPr>
                    <w:rPr>
                      <w:rFonts w:ascii="Calibri" w:eastAsia="Times New Roman" w:hAnsi="Calibri"/>
                      <w:color w:val="000000"/>
                      <w:sz w:val="18"/>
                      <w:szCs w:val="18"/>
                      <w:lang w:eastAsia="en-US"/>
                    </w:rPr>
                  </w:pPr>
                </w:p>
              </w:tc>
              <w:tc>
                <w:tcPr>
                  <w:tcW w:w="1540" w:type="dxa"/>
                  <w:tcBorders>
                    <w:top w:val="nil"/>
                    <w:left w:val="nil"/>
                    <w:bottom w:val="nil"/>
                    <w:right w:val="nil"/>
                  </w:tcBorders>
                  <w:shd w:val="clear" w:color="auto" w:fill="auto"/>
                  <w:noWrap/>
                  <w:vAlign w:val="bottom"/>
                  <w:hideMark/>
                </w:tcPr>
                <w:p w14:paraId="34A4AEBE" w14:textId="77777777" w:rsidR="00EC497F" w:rsidRPr="00A83FAB" w:rsidRDefault="00EC497F" w:rsidP="00EC497F">
                  <w:pPr>
                    <w:rPr>
                      <w:rFonts w:ascii="Calibri" w:eastAsia="Times New Roman" w:hAnsi="Calibri"/>
                      <w:color w:val="000000"/>
                      <w:sz w:val="18"/>
                      <w:szCs w:val="18"/>
                      <w:lang w:eastAsia="en-US"/>
                    </w:rPr>
                  </w:pPr>
                </w:p>
              </w:tc>
            </w:tr>
            <w:tr w:rsidR="00EC497F" w:rsidRPr="00A83FAB" w14:paraId="6D06A4DC" w14:textId="77777777" w:rsidTr="00EC497F">
              <w:trPr>
                <w:trHeight w:val="300"/>
              </w:trPr>
              <w:tc>
                <w:tcPr>
                  <w:tcW w:w="1300" w:type="dxa"/>
                  <w:tcBorders>
                    <w:top w:val="nil"/>
                    <w:left w:val="nil"/>
                    <w:bottom w:val="nil"/>
                    <w:right w:val="nil"/>
                  </w:tcBorders>
                  <w:shd w:val="clear" w:color="auto" w:fill="auto"/>
                  <w:noWrap/>
                  <w:vAlign w:val="bottom"/>
                  <w:hideMark/>
                </w:tcPr>
                <w:p w14:paraId="572517B2" w14:textId="77777777" w:rsidR="00EC497F" w:rsidRPr="00A83FAB" w:rsidRDefault="00EC497F" w:rsidP="00EC497F">
                  <w:pPr>
                    <w:rPr>
                      <w:rFonts w:ascii="Calibri" w:eastAsia="Times New Roman" w:hAnsi="Calibri"/>
                      <w:b/>
                      <w:bCs/>
                      <w:color w:val="000000"/>
                      <w:sz w:val="18"/>
                      <w:szCs w:val="18"/>
                      <w:lang w:eastAsia="en-US"/>
                    </w:rPr>
                  </w:pPr>
                  <w:r w:rsidRPr="00A83FAB">
                    <w:rPr>
                      <w:rFonts w:ascii="Calibri" w:eastAsia="Times New Roman" w:hAnsi="Calibri"/>
                      <w:b/>
                      <w:bCs/>
                      <w:color w:val="000000"/>
                      <w:sz w:val="18"/>
                      <w:szCs w:val="18"/>
                      <w:lang w:eastAsia="en-US"/>
                    </w:rPr>
                    <w:t>Monday</w:t>
                  </w:r>
                </w:p>
              </w:tc>
              <w:tc>
                <w:tcPr>
                  <w:tcW w:w="5280" w:type="dxa"/>
                  <w:tcBorders>
                    <w:top w:val="nil"/>
                    <w:left w:val="nil"/>
                    <w:bottom w:val="nil"/>
                    <w:right w:val="nil"/>
                  </w:tcBorders>
                  <w:shd w:val="clear" w:color="auto" w:fill="auto"/>
                  <w:noWrap/>
                  <w:vAlign w:val="bottom"/>
                  <w:hideMark/>
                </w:tcPr>
                <w:p w14:paraId="450AFF2D" w14:textId="77777777" w:rsidR="00EC497F" w:rsidRPr="00A83FAB" w:rsidRDefault="00EC497F" w:rsidP="00EC497F">
                  <w:pPr>
                    <w:rPr>
                      <w:rFonts w:ascii="Calibri" w:eastAsia="Times New Roman" w:hAnsi="Calibri"/>
                      <w:b/>
                      <w:bCs/>
                      <w:color w:val="000000"/>
                      <w:sz w:val="18"/>
                      <w:szCs w:val="18"/>
                      <w:lang w:eastAsia="en-US"/>
                    </w:rPr>
                  </w:pPr>
                </w:p>
              </w:tc>
              <w:tc>
                <w:tcPr>
                  <w:tcW w:w="3040" w:type="dxa"/>
                  <w:gridSpan w:val="2"/>
                  <w:tcBorders>
                    <w:top w:val="nil"/>
                    <w:left w:val="nil"/>
                    <w:bottom w:val="nil"/>
                    <w:right w:val="nil"/>
                  </w:tcBorders>
                  <w:shd w:val="clear" w:color="auto" w:fill="auto"/>
                  <w:noWrap/>
                  <w:vAlign w:val="bottom"/>
                  <w:hideMark/>
                </w:tcPr>
                <w:p w14:paraId="51EC3052" w14:textId="77777777" w:rsidR="00EC497F" w:rsidRPr="00A83FAB" w:rsidRDefault="00EC497F" w:rsidP="00A83FAB">
                  <w:pPr>
                    <w:rPr>
                      <w:rFonts w:ascii="Calibri" w:eastAsia="Times New Roman" w:hAnsi="Calibri"/>
                      <w:b/>
                      <w:bCs/>
                      <w:color w:val="000000"/>
                      <w:sz w:val="18"/>
                      <w:szCs w:val="18"/>
                      <w:lang w:eastAsia="en-US"/>
                    </w:rPr>
                  </w:pPr>
                  <w:r w:rsidRPr="00A83FAB">
                    <w:rPr>
                      <w:rFonts w:ascii="Calibri" w:eastAsia="Times New Roman" w:hAnsi="Calibri"/>
                      <w:b/>
                      <w:bCs/>
                      <w:color w:val="000000"/>
                      <w:sz w:val="18"/>
                      <w:szCs w:val="18"/>
                      <w:lang w:eastAsia="en-US"/>
                    </w:rPr>
                    <w:t>Need Coverage</w:t>
                  </w:r>
                </w:p>
              </w:tc>
            </w:tr>
            <w:tr w:rsidR="00EC497F" w:rsidRPr="00A83FAB" w14:paraId="652AF989" w14:textId="77777777" w:rsidTr="00EC497F">
              <w:trPr>
                <w:trHeight w:val="300"/>
              </w:trPr>
              <w:tc>
                <w:tcPr>
                  <w:tcW w:w="1300" w:type="dxa"/>
                  <w:tcBorders>
                    <w:top w:val="nil"/>
                    <w:left w:val="nil"/>
                    <w:bottom w:val="nil"/>
                    <w:right w:val="nil"/>
                  </w:tcBorders>
                  <w:shd w:val="clear" w:color="auto" w:fill="auto"/>
                  <w:noWrap/>
                  <w:vAlign w:val="bottom"/>
                  <w:hideMark/>
                </w:tcPr>
                <w:p w14:paraId="32EF7B6B" w14:textId="77777777" w:rsidR="00EC497F" w:rsidRPr="00A83FAB" w:rsidRDefault="00EC497F" w:rsidP="00EC497F">
                  <w:pP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Per 5</w:t>
                  </w:r>
                </w:p>
              </w:tc>
              <w:tc>
                <w:tcPr>
                  <w:tcW w:w="5280" w:type="dxa"/>
                  <w:tcBorders>
                    <w:top w:val="nil"/>
                    <w:left w:val="nil"/>
                    <w:bottom w:val="nil"/>
                    <w:right w:val="nil"/>
                  </w:tcBorders>
                  <w:shd w:val="clear" w:color="auto" w:fill="auto"/>
                  <w:noWrap/>
                  <w:vAlign w:val="bottom"/>
                  <w:hideMark/>
                </w:tcPr>
                <w:p w14:paraId="285E7623" w14:textId="77777777" w:rsidR="00EC497F" w:rsidRPr="00A83FAB" w:rsidRDefault="00EC497F" w:rsidP="00EC497F">
                  <w:pPr>
                    <w:rPr>
                      <w:rFonts w:ascii="Calibri" w:eastAsia="Times New Roman" w:hAnsi="Calibri"/>
                      <w:color w:val="000000"/>
                      <w:sz w:val="18"/>
                      <w:szCs w:val="18"/>
                      <w:lang w:eastAsia="en-US"/>
                    </w:rPr>
                  </w:pPr>
                </w:p>
              </w:tc>
              <w:tc>
                <w:tcPr>
                  <w:tcW w:w="1500" w:type="dxa"/>
                  <w:tcBorders>
                    <w:top w:val="nil"/>
                    <w:left w:val="nil"/>
                    <w:bottom w:val="nil"/>
                    <w:right w:val="nil"/>
                  </w:tcBorders>
                  <w:shd w:val="clear" w:color="auto" w:fill="auto"/>
                  <w:noWrap/>
                  <w:vAlign w:val="bottom"/>
                  <w:hideMark/>
                </w:tcPr>
                <w:p w14:paraId="4AE6F461" w14:textId="1C0781AE" w:rsidR="00EC497F" w:rsidRPr="00A83FAB" w:rsidRDefault="00EC497F" w:rsidP="00EC497F">
                  <w:pPr>
                    <w:jc w:val="cente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0</w:t>
                  </w:r>
                </w:p>
              </w:tc>
              <w:tc>
                <w:tcPr>
                  <w:tcW w:w="1540" w:type="dxa"/>
                  <w:tcBorders>
                    <w:top w:val="nil"/>
                    <w:left w:val="nil"/>
                    <w:bottom w:val="nil"/>
                    <w:right w:val="nil"/>
                  </w:tcBorders>
                  <w:shd w:val="clear" w:color="auto" w:fill="auto"/>
                  <w:noWrap/>
                  <w:vAlign w:val="bottom"/>
                  <w:hideMark/>
                </w:tcPr>
                <w:p w14:paraId="193A1B03" w14:textId="77777777" w:rsidR="00EC497F" w:rsidRPr="00A83FAB" w:rsidRDefault="00EC497F" w:rsidP="00EC497F">
                  <w:pPr>
                    <w:jc w:val="center"/>
                    <w:rPr>
                      <w:rFonts w:ascii="Calibri" w:eastAsia="Times New Roman" w:hAnsi="Calibri"/>
                      <w:color w:val="000000"/>
                      <w:sz w:val="18"/>
                      <w:szCs w:val="18"/>
                      <w:lang w:eastAsia="en-US"/>
                    </w:rPr>
                  </w:pPr>
                </w:p>
              </w:tc>
            </w:tr>
            <w:tr w:rsidR="00EC497F" w:rsidRPr="00A83FAB" w14:paraId="4931A249" w14:textId="77777777" w:rsidTr="00EC497F">
              <w:trPr>
                <w:trHeight w:val="300"/>
              </w:trPr>
              <w:tc>
                <w:tcPr>
                  <w:tcW w:w="1300" w:type="dxa"/>
                  <w:tcBorders>
                    <w:top w:val="nil"/>
                    <w:left w:val="nil"/>
                    <w:bottom w:val="nil"/>
                    <w:right w:val="nil"/>
                  </w:tcBorders>
                  <w:shd w:val="clear" w:color="auto" w:fill="auto"/>
                  <w:noWrap/>
                  <w:vAlign w:val="bottom"/>
                  <w:hideMark/>
                </w:tcPr>
                <w:p w14:paraId="3CB3E67E" w14:textId="53B32E64" w:rsidR="00EC497F" w:rsidRPr="00A83FAB" w:rsidRDefault="00EC497F" w:rsidP="00EC497F">
                  <w:pP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Per 6</w:t>
                  </w:r>
                </w:p>
              </w:tc>
              <w:tc>
                <w:tcPr>
                  <w:tcW w:w="5280" w:type="dxa"/>
                  <w:tcBorders>
                    <w:top w:val="nil"/>
                    <w:left w:val="nil"/>
                    <w:bottom w:val="nil"/>
                    <w:right w:val="nil"/>
                  </w:tcBorders>
                  <w:shd w:val="clear" w:color="auto" w:fill="auto"/>
                  <w:noWrap/>
                  <w:vAlign w:val="bottom"/>
                  <w:hideMark/>
                </w:tcPr>
                <w:p w14:paraId="5C9E54ED" w14:textId="77777777" w:rsidR="00EC497F" w:rsidRPr="00A83FAB" w:rsidRDefault="00EC497F" w:rsidP="00EC497F">
                  <w:pPr>
                    <w:rPr>
                      <w:rFonts w:ascii="Calibri" w:eastAsia="Times New Roman" w:hAnsi="Calibri"/>
                      <w:color w:val="000000"/>
                      <w:sz w:val="18"/>
                      <w:szCs w:val="18"/>
                      <w:lang w:eastAsia="en-US"/>
                    </w:rPr>
                  </w:pPr>
                  <w:proofErr w:type="gramStart"/>
                  <w:r w:rsidRPr="00A83FAB">
                    <w:rPr>
                      <w:rFonts w:ascii="Calibri" w:eastAsia="Times New Roman" w:hAnsi="Calibri"/>
                      <w:color w:val="000000"/>
                      <w:sz w:val="18"/>
                      <w:szCs w:val="18"/>
                      <w:lang w:eastAsia="en-US"/>
                    </w:rPr>
                    <w:t>ILT  11</w:t>
                  </w:r>
                  <w:proofErr w:type="gramEnd"/>
                </w:p>
              </w:tc>
              <w:tc>
                <w:tcPr>
                  <w:tcW w:w="1500" w:type="dxa"/>
                  <w:tcBorders>
                    <w:top w:val="nil"/>
                    <w:left w:val="nil"/>
                    <w:bottom w:val="nil"/>
                    <w:right w:val="nil"/>
                  </w:tcBorders>
                  <w:shd w:val="clear" w:color="auto" w:fill="auto"/>
                  <w:noWrap/>
                  <w:vAlign w:val="bottom"/>
                  <w:hideMark/>
                </w:tcPr>
                <w:p w14:paraId="412CEA2E" w14:textId="77777777" w:rsidR="00EC497F" w:rsidRPr="00A83FAB" w:rsidRDefault="00EC497F" w:rsidP="00EC497F">
                  <w:pPr>
                    <w:jc w:val="cente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7</w:t>
                  </w:r>
                </w:p>
              </w:tc>
              <w:tc>
                <w:tcPr>
                  <w:tcW w:w="1540" w:type="dxa"/>
                  <w:tcBorders>
                    <w:top w:val="nil"/>
                    <w:left w:val="nil"/>
                    <w:bottom w:val="nil"/>
                    <w:right w:val="nil"/>
                  </w:tcBorders>
                  <w:shd w:val="clear" w:color="auto" w:fill="auto"/>
                  <w:noWrap/>
                  <w:vAlign w:val="bottom"/>
                  <w:hideMark/>
                </w:tcPr>
                <w:p w14:paraId="7320B7A1" w14:textId="77777777" w:rsidR="00EC497F" w:rsidRPr="00A83FAB" w:rsidRDefault="00EC497F" w:rsidP="00EC497F">
                  <w:pPr>
                    <w:jc w:val="center"/>
                    <w:rPr>
                      <w:rFonts w:ascii="Calibri" w:eastAsia="Times New Roman" w:hAnsi="Calibri"/>
                      <w:color w:val="000000"/>
                      <w:sz w:val="18"/>
                      <w:szCs w:val="18"/>
                      <w:lang w:eastAsia="en-US"/>
                    </w:rPr>
                  </w:pPr>
                </w:p>
              </w:tc>
            </w:tr>
            <w:tr w:rsidR="00EC497F" w:rsidRPr="00A83FAB" w14:paraId="3BB7CAE0" w14:textId="77777777" w:rsidTr="00EC497F">
              <w:trPr>
                <w:trHeight w:val="300"/>
              </w:trPr>
              <w:tc>
                <w:tcPr>
                  <w:tcW w:w="1300" w:type="dxa"/>
                  <w:tcBorders>
                    <w:top w:val="nil"/>
                    <w:left w:val="nil"/>
                    <w:bottom w:val="nil"/>
                    <w:right w:val="nil"/>
                  </w:tcBorders>
                  <w:shd w:val="clear" w:color="auto" w:fill="auto"/>
                  <w:noWrap/>
                  <w:vAlign w:val="bottom"/>
                  <w:hideMark/>
                </w:tcPr>
                <w:p w14:paraId="102B9BAC" w14:textId="77777777" w:rsidR="00EC497F" w:rsidRPr="00A83FAB" w:rsidRDefault="00EC497F" w:rsidP="00EC497F">
                  <w:pP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Per 7</w:t>
                  </w:r>
                </w:p>
              </w:tc>
              <w:tc>
                <w:tcPr>
                  <w:tcW w:w="5280" w:type="dxa"/>
                  <w:tcBorders>
                    <w:top w:val="nil"/>
                    <w:left w:val="nil"/>
                    <w:bottom w:val="nil"/>
                    <w:right w:val="nil"/>
                  </w:tcBorders>
                  <w:shd w:val="clear" w:color="auto" w:fill="auto"/>
                  <w:noWrap/>
                  <w:vAlign w:val="bottom"/>
                  <w:hideMark/>
                </w:tcPr>
                <w:p w14:paraId="73FFBE18" w14:textId="4D758EBA" w:rsidR="00EC497F" w:rsidRPr="00A83FAB" w:rsidRDefault="00A83FAB" w:rsidP="00A83FAB">
                  <w:pPr>
                    <w:rPr>
                      <w:rFonts w:ascii="Calibri" w:eastAsia="Times New Roman" w:hAnsi="Calibri"/>
                      <w:color w:val="000000"/>
                      <w:sz w:val="18"/>
                      <w:szCs w:val="18"/>
                      <w:lang w:eastAsia="en-US"/>
                    </w:rPr>
                  </w:pPr>
                  <w:proofErr w:type="spellStart"/>
                  <w:r>
                    <w:rPr>
                      <w:rFonts w:ascii="Calibri" w:eastAsia="Times New Roman" w:hAnsi="Calibri"/>
                      <w:color w:val="000000"/>
                      <w:sz w:val="18"/>
                      <w:szCs w:val="18"/>
                      <w:lang w:eastAsia="en-US"/>
                    </w:rPr>
                    <w:t>Gp</w:t>
                  </w:r>
                  <w:proofErr w:type="spellEnd"/>
                  <w:r>
                    <w:rPr>
                      <w:rFonts w:ascii="Calibri" w:eastAsia="Times New Roman" w:hAnsi="Calibri"/>
                      <w:color w:val="000000"/>
                      <w:sz w:val="18"/>
                      <w:szCs w:val="18"/>
                      <w:lang w:eastAsia="en-US"/>
                    </w:rPr>
                    <w:t xml:space="preserve"> A: </w:t>
                  </w:r>
                  <w:proofErr w:type="gramStart"/>
                  <w:r>
                    <w:rPr>
                      <w:rFonts w:ascii="Calibri" w:eastAsia="Times New Roman" w:hAnsi="Calibri"/>
                      <w:color w:val="000000"/>
                      <w:sz w:val="18"/>
                      <w:szCs w:val="18"/>
                      <w:lang w:eastAsia="en-US"/>
                    </w:rPr>
                    <w:t>El  2</w:t>
                  </w:r>
                  <w:proofErr w:type="gramEnd"/>
                  <w:r>
                    <w:rPr>
                      <w:rFonts w:ascii="Calibri" w:eastAsia="Times New Roman" w:hAnsi="Calibri"/>
                      <w:color w:val="000000"/>
                      <w:sz w:val="18"/>
                      <w:szCs w:val="18"/>
                      <w:lang w:eastAsia="en-US"/>
                    </w:rPr>
                    <w:t xml:space="preserve"> / </w:t>
                  </w:r>
                  <w:proofErr w:type="spellStart"/>
                  <w:r>
                    <w:rPr>
                      <w:rFonts w:ascii="Calibri" w:eastAsia="Times New Roman" w:hAnsi="Calibri"/>
                      <w:color w:val="000000"/>
                      <w:sz w:val="18"/>
                      <w:szCs w:val="18"/>
                      <w:lang w:eastAsia="en-US"/>
                    </w:rPr>
                    <w:t>SpEd</w:t>
                  </w:r>
                  <w:proofErr w:type="spellEnd"/>
                  <w:r>
                    <w:rPr>
                      <w:rFonts w:ascii="Calibri" w:eastAsia="Times New Roman" w:hAnsi="Calibri"/>
                      <w:color w:val="000000"/>
                      <w:sz w:val="18"/>
                      <w:szCs w:val="18"/>
                      <w:lang w:eastAsia="en-US"/>
                    </w:rPr>
                    <w:t xml:space="preserve">  4 / </w:t>
                  </w:r>
                  <w:r w:rsidR="00EC497F" w:rsidRPr="00A83FAB">
                    <w:rPr>
                      <w:rFonts w:ascii="Calibri" w:eastAsia="Times New Roman" w:hAnsi="Calibri"/>
                      <w:color w:val="000000"/>
                      <w:sz w:val="18"/>
                      <w:szCs w:val="18"/>
                      <w:lang w:eastAsia="en-US"/>
                    </w:rPr>
                    <w:t>WL  3</w:t>
                  </w:r>
                  <w:r>
                    <w:rPr>
                      <w:rFonts w:ascii="Calibri" w:eastAsia="Times New Roman" w:hAnsi="Calibri"/>
                      <w:color w:val="000000"/>
                      <w:sz w:val="18"/>
                      <w:szCs w:val="18"/>
                      <w:lang w:eastAsia="en-US"/>
                    </w:rPr>
                    <w:t xml:space="preserve">;  </w:t>
                  </w:r>
                  <w:proofErr w:type="spellStart"/>
                  <w:r>
                    <w:rPr>
                      <w:rFonts w:ascii="Calibri" w:eastAsia="Times New Roman" w:hAnsi="Calibri"/>
                      <w:color w:val="000000"/>
                      <w:sz w:val="18"/>
                      <w:szCs w:val="18"/>
                      <w:lang w:eastAsia="en-US"/>
                    </w:rPr>
                    <w:t>Gp</w:t>
                  </w:r>
                  <w:proofErr w:type="spellEnd"/>
                  <w:r>
                    <w:rPr>
                      <w:rFonts w:ascii="Calibri" w:eastAsia="Times New Roman" w:hAnsi="Calibri"/>
                      <w:color w:val="000000"/>
                      <w:sz w:val="18"/>
                      <w:szCs w:val="18"/>
                      <w:lang w:eastAsia="en-US"/>
                    </w:rPr>
                    <w:t xml:space="preserve"> B:  TA 4/ </w:t>
                  </w:r>
                  <w:r w:rsidR="00EC497F" w:rsidRPr="00A83FAB">
                    <w:rPr>
                      <w:rFonts w:ascii="Calibri" w:eastAsia="Times New Roman" w:hAnsi="Calibri"/>
                      <w:color w:val="000000"/>
                      <w:sz w:val="18"/>
                      <w:szCs w:val="18"/>
                      <w:lang w:eastAsia="en-US"/>
                    </w:rPr>
                    <w:t>MA 4</w:t>
                  </w:r>
                  <w:r>
                    <w:rPr>
                      <w:rFonts w:ascii="Calibri" w:eastAsia="Times New Roman" w:hAnsi="Calibri"/>
                      <w:color w:val="000000"/>
                      <w:sz w:val="18"/>
                      <w:szCs w:val="18"/>
                      <w:lang w:eastAsia="en-US"/>
                    </w:rPr>
                    <w:t xml:space="preserve">;  </w:t>
                  </w:r>
                  <w:proofErr w:type="spellStart"/>
                  <w:r w:rsidRPr="00A83FAB">
                    <w:rPr>
                      <w:rFonts w:ascii="Calibri" w:eastAsia="Times New Roman" w:hAnsi="Calibri"/>
                      <w:color w:val="000000"/>
                      <w:sz w:val="18"/>
                      <w:szCs w:val="18"/>
                      <w:lang w:eastAsia="en-US"/>
                    </w:rPr>
                    <w:t>Gp</w:t>
                  </w:r>
                  <w:proofErr w:type="spellEnd"/>
                  <w:r w:rsidRPr="00A83FAB">
                    <w:rPr>
                      <w:rFonts w:ascii="Calibri" w:eastAsia="Times New Roman" w:hAnsi="Calibri"/>
                      <w:color w:val="000000"/>
                      <w:sz w:val="18"/>
                      <w:szCs w:val="18"/>
                      <w:lang w:eastAsia="en-US"/>
                    </w:rPr>
                    <w:t>. C Leadership</w:t>
                  </w:r>
                </w:p>
              </w:tc>
              <w:tc>
                <w:tcPr>
                  <w:tcW w:w="1500" w:type="dxa"/>
                  <w:tcBorders>
                    <w:top w:val="nil"/>
                    <w:left w:val="nil"/>
                    <w:bottom w:val="nil"/>
                    <w:right w:val="nil"/>
                  </w:tcBorders>
                  <w:shd w:val="clear" w:color="auto" w:fill="auto"/>
                  <w:noWrap/>
                  <w:vAlign w:val="bottom"/>
                  <w:hideMark/>
                </w:tcPr>
                <w:p w14:paraId="352C89CB" w14:textId="085B089C" w:rsidR="00A83FAB" w:rsidRPr="00A83FAB" w:rsidRDefault="00EC497F" w:rsidP="00A83FAB">
                  <w:pPr>
                    <w:jc w:val="cente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7</w:t>
                  </w:r>
                </w:p>
              </w:tc>
              <w:tc>
                <w:tcPr>
                  <w:tcW w:w="1540" w:type="dxa"/>
                  <w:tcBorders>
                    <w:top w:val="nil"/>
                    <w:left w:val="nil"/>
                    <w:bottom w:val="nil"/>
                    <w:right w:val="nil"/>
                  </w:tcBorders>
                  <w:shd w:val="clear" w:color="auto" w:fill="auto"/>
                  <w:noWrap/>
                  <w:vAlign w:val="bottom"/>
                  <w:hideMark/>
                </w:tcPr>
                <w:p w14:paraId="08AEF9F4" w14:textId="77777777" w:rsidR="00EC497F" w:rsidRPr="00A83FAB" w:rsidRDefault="00EC497F" w:rsidP="00EC497F">
                  <w:pPr>
                    <w:jc w:val="center"/>
                    <w:rPr>
                      <w:rFonts w:ascii="Calibri" w:eastAsia="Times New Roman" w:hAnsi="Calibri"/>
                      <w:color w:val="000000"/>
                      <w:sz w:val="18"/>
                      <w:szCs w:val="18"/>
                      <w:lang w:eastAsia="en-US"/>
                    </w:rPr>
                  </w:pPr>
                </w:p>
              </w:tc>
            </w:tr>
            <w:tr w:rsidR="00EC497F" w:rsidRPr="00A83FAB" w14:paraId="09744E9C" w14:textId="77777777" w:rsidTr="00EC497F">
              <w:trPr>
                <w:trHeight w:val="300"/>
              </w:trPr>
              <w:tc>
                <w:tcPr>
                  <w:tcW w:w="1300" w:type="dxa"/>
                  <w:tcBorders>
                    <w:top w:val="nil"/>
                    <w:left w:val="nil"/>
                    <w:bottom w:val="nil"/>
                    <w:right w:val="nil"/>
                  </w:tcBorders>
                  <w:shd w:val="clear" w:color="auto" w:fill="auto"/>
                  <w:noWrap/>
                  <w:vAlign w:val="bottom"/>
                  <w:hideMark/>
                </w:tcPr>
                <w:p w14:paraId="14EEC6EC" w14:textId="77777777" w:rsidR="00EC497F" w:rsidRPr="00A83FAB" w:rsidRDefault="00EC497F" w:rsidP="00EC497F">
                  <w:pP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Per 8</w:t>
                  </w:r>
                </w:p>
              </w:tc>
              <w:tc>
                <w:tcPr>
                  <w:tcW w:w="5280" w:type="dxa"/>
                  <w:tcBorders>
                    <w:top w:val="nil"/>
                    <w:left w:val="nil"/>
                    <w:bottom w:val="nil"/>
                    <w:right w:val="nil"/>
                  </w:tcBorders>
                  <w:shd w:val="clear" w:color="auto" w:fill="auto"/>
                  <w:noWrap/>
                  <w:vAlign w:val="bottom"/>
                  <w:hideMark/>
                </w:tcPr>
                <w:p w14:paraId="27521384" w14:textId="77777777" w:rsidR="00EC497F" w:rsidRPr="00A83FAB" w:rsidRDefault="00EC497F" w:rsidP="00EC497F">
                  <w:pPr>
                    <w:rPr>
                      <w:rFonts w:ascii="Calibri" w:eastAsia="Times New Roman" w:hAnsi="Calibri"/>
                      <w:color w:val="000000"/>
                      <w:sz w:val="18"/>
                      <w:szCs w:val="18"/>
                      <w:lang w:eastAsia="en-US"/>
                    </w:rPr>
                  </w:pPr>
                  <w:proofErr w:type="gramStart"/>
                  <w:r w:rsidRPr="00A83FAB">
                    <w:rPr>
                      <w:rFonts w:ascii="Calibri" w:eastAsia="Times New Roman" w:hAnsi="Calibri"/>
                      <w:color w:val="000000"/>
                      <w:sz w:val="18"/>
                      <w:szCs w:val="18"/>
                      <w:lang w:eastAsia="en-US"/>
                    </w:rPr>
                    <w:t>VA  4</w:t>
                  </w:r>
                  <w:proofErr w:type="gramEnd"/>
                </w:p>
              </w:tc>
              <w:tc>
                <w:tcPr>
                  <w:tcW w:w="1500" w:type="dxa"/>
                  <w:tcBorders>
                    <w:top w:val="nil"/>
                    <w:left w:val="nil"/>
                    <w:bottom w:val="nil"/>
                    <w:right w:val="nil"/>
                  </w:tcBorders>
                  <w:shd w:val="clear" w:color="auto" w:fill="auto"/>
                  <w:noWrap/>
                  <w:vAlign w:val="bottom"/>
                  <w:hideMark/>
                </w:tcPr>
                <w:p w14:paraId="276605BE" w14:textId="77777777" w:rsidR="00EC497F" w:rsidRPr="00A83FAB" w:rsidRDefault="00EC497F" w:rsidP="00EC497F">
                  <w:pPr>
                    <w:jc w:val="cente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1</w:t>
                  </w:r>
                </w:p>
                <w:p w14:paraId="12C3893F" w14:textId="77777777" w:rsidR="00A83FAB" w:rsidRPr="00A83FAB" w:rsidRDefault="00A83FAB" w:rsidP="00EC497F">
                  <w:pPr>
                    <w:jc w:val="center"/>
                    <w:rPr>
                      <w:rFonts w:ascii="Calibri" w:eastAsia="Times New Roman" w:hAnsi="Calibri"/>
                      <w:color w:val="000000"/>
                      <w:sz w:val="18"/>
                      <w:szCs w:val="18"/>
                      <w:lang w:eastAsia="en-US"/>
                    </w:rPr>
                  </w:pPr>
                </w:p>
              </w:tc>
              <w:tc>
                <w:tcPr>
                  <w:tcW w:w="1540" w:type="dxa"/>
                  <w:tcBorders>
                    <w:top w:val="nil"/>
                    <w:left w:val="nil"/>
                    <w:bottom w:val="nil"/>
                    <w:right w:val="nil"/>
                  </w:tcBorders>
                  <w:shd w:val="clear" w:color="auto" w:fill="auto"/>
                  <w:noWrap/>
                  <w:vAlign w:val="bottom"/>
                  <w:hideMark/>
                </w:tcPr>
                <w:p w14:paraId="7274E4A4" w14:textId="77777777" w:rsidR="00EC497F" w:rsidRPr="00A83FAB" w:rsidRDefault="00EC497F" w:rsidP="00EC497F">
                  <w:pPr>
                    <w:jc w:val="center"/>
                    <w:rPr>
                      <w:rFonts w:ascii="Calibri" w:eastAsia="Times New Roman" w:hAnsi="Calibri"/>
                      <w:color w:val="000000"/>
                      <w:sz w:val="18"/>
                      <w:szCs w:val="18"/>
                      <w:lang w:eastAsia="en-US"/>
                    </w:rPr>
                  </w:pPr>
                </w:p>
              </w:tc>
            </w:tr>
            <w:tr w:rsidR="00EC497F" w:rsidRPr="00A83FAB" w14:paraId="6CAFEFF7" w14:textId="77777777" w:rsidTr="00EC497F">
              <w:trPr>
                <w:trHeight w:val="300"/>
              </w:trPr>
              <w:tc>
                <w:tcPr>
                  <w:tcW w:w="1300" w:type="dxa"/>
                  <w:tcBorders>
                    <w:top w:val="nil"/>
                    <w:left w:val="nil"/>
                    <w:bottom w:val="nil"/>
                    <w:right w:val="nil"/>
                  </w:tcBorders>
                  <w:shd w:val="clear" w:color="auto" w:fill="auto"/>
                  <w:noWrap/>
                  <w:vAlign w:val="bottom"/>
                  <w:hideMark/>
                </w:tcPr>
                <w:p w14:paraId="4DF860DB" w14:textId="77777777" w:rsidR="00EC497F" w:rsidRPr="00A83FAB" w:rsidRDefault="00EC497F" w:rsidP="00EC497F">
                  <w:pPr>
                    <w:rPr>
                      <w:rFonts w:ascii="Calibri" w:eastAsia="Times New Roman" w:hAnsi="Calibri"/>
                      <w:color w:val="000000"/>
                      <w:sz w:val="18"/>
                      <w:szCs w:val="18"/>
                      <w:lang w:eastAsia="en-US"/>
                    </w:rPr>
                  </w:pPr>
                </w:p>
              </w:tc>
              <w:tc>
                <w:tcPr>
                  <w:tcW w:w="5280" w:type="dxa"/>
                  <w:tcBorders>
                    <w:top w:val="nil"/>
                    <w:left w:val="nil"/>
                    <w:bottom w:val="nil"/>
                    <w:right w:val="nil"/>
                  </w:tcBorders>
                  <w:shd w:val="clear" w:color="auto" w:fill="auto"/>
                  <w:noWrap/>
                  <w:vAlign w:val="bottom"/>
                  <w:hideMark/>
                </w:tcPr>
                <w:p w14:paraId="4CA89583" w14:textId="77777777" w:rsidR="00EC497F" w:rsidRPr="00A83FAB" w:rsidRDefault="00EC497F" w:rsidP="00EC497F">
                  <w:pPr>
                    <w:rPr>
                      <w:rFonts w:ascii="Calibri" w:eastAsia="Times New Roman" w:hAnsi="Calibri"/>
                      <w:color w:val="000000"/>
                      <w:sz w:val="18"/>
                      <w:szCs w:val="18"/>
                      <w:lang w:eastAsia="en-US"/>
                    </w:rPr>
                  </w:pPr>
                </w:p>
              </w:tc>
              <w:tc>
                <w:tcPr>
                  <w:tcW w:w="1500" w:type="dxa"/>
                  <w:tcBorders>
                    <w:top w:val="nil"/>
                    <w:left w:val="nil"/>
                    <w:bottom w:val="nil"/>
                    <w:right w:val="nil"/>
                  </w:tcBorders>
                  <w:shd w:val="clear" w:color="auto" w:fill="auto"/>
                  <w:noWrap/>
                  <w:vAlign w:val="bottom"/>
                  <w:hideMark/>
                </w:tcPr>
                <w:p w14:paraId="7A7CA844" w14:textId="77777777" w:rsidR="00EC497F" w:rsidRPr="00A83FAB" w:rsidRDefault="00EC497F" w:rsidP="00EC497F">
                  <w:pPr>
                    <w:jc w:val="center"/>
                    <w:rPr>
                      <w:rFonts w:ascii="Calibri" w:eastAsia="Times New Roman" w:hAnsi="Calibri"/>
                      <w:color w:val="000000"/>
                      <w:sz w:val="18"/>
                      <w:szCs w:val="18"/>
                      <w:lang w:eastAsia="en-US"/>
                    </w:rPr>
                  </w:pPr>
                </w:p>
              </w:tc>
              <w:tc>
                <w:tcPr>
                  <w:tcW w:w="1540" w:type="dxa"/>
                  <w:tcBorders>
                    <w:top w:val="nil"/>
                    <w:left w:val="nil"/>
                    <w:bottom w:val="nil"/>
                    <w:right w:val="nil"/>
                  </w:tcBorders>
                  <w:shd w:val="clear" w:color="auto" w:fill="auto"/>
                  <w:noWrap/>
                  <w:vAlign w:val="bottom"/>
                  <w:hideMark/>
                </w:tcPr>
                <w:p w14:paraId="1B502534" w14:textId="77777777" w:rsidR="00EC497F" w:rsidRPr="00A83FAB" w:rsidRDefault="00EC497F" w:rsidP="00EC497F">
                  <w:pPr>
                    <w:jc w:val="center"/>
                    <w:rPr>
                      <w:rFonts w:ascii="Calibri" w:eastAsia="Times New Roman" w:hAnsi="Calibri"/>
                      <w:color w:val="000000"/>
                      <w:sz w:val="18"/>
                      <w:szCs w:val="18"/>
                      <w:lang w:eastAsia="en-US"/>
                    </w:rPr>
                  </w:pPr>
                </w:p>
              </w:tc>
            </w:tr>
            <w:tr w:rsidR="00EC497F" w:rsidRPr="00A83FAB" w14:paraId="09BA0E6E" w14:textId="77777777" w:rsidTr="00EC497F">
              <w:trPr>
                <w:trHeight w:val="300"/>
              </w:trPr>
              <w:tc>
                <w:tcPr>
                  <w:tcW w:w="1300" w:type="dxa"/>
                  <w:tcBorders>
                    <w:top w:val="nil"/>
                    <w:left w:val="nil"/>
                    <w:bottom w:val="nil"/>
                    <w:right w:val="nil"/>
                  </w:tcBorders>
                  <w:shd w:val="clear" w:color="auto" w:fill="auto"/>
                  <w:noWrap/>
                  <w:vAlign w:val="bottom"/>
                  <w:hideMark/>
                </w:tcPr>
                <w:p w14:paraId="3495B9C9" w14:textId="77777777" w:rsidR="00EC497F" w:rsidRPr="00A83FAB" w:rsidRDefault="00EC497F" w:rsidP="00EC497F">
                  <w:pPr>
                    <w:rPr>
                      <w:rFonts w:ascii="Calibri" w:eastAsia="Times New Roman" w:hAnsi="Calibri"/>
                      <w:b/>
                      <w:bCs/>
                      <w:color w:val="000000"/>
                      <w:sz w:val="18"/>
                      <w:szCs w:val="18"/>
                      <w:lang w:eastAsia="en-US"/>
                    </w:rPr>
                  </w:pPr>
                  <w:r w:rsidRPr="00A83FAB">
                    <w:rPr>
                      <w:rFonts w:ascii="Calibri" w:eastAsia="Times New Roman" w:hAnsi="Calibri"/>
                      <w:b/>
                      <w:bCs/>
                      <w:color w:val="000000"/>
                      <w:sz w:val="18"/>
                      <w:szCs w:val="18"/>
                      <w:lang w:eastAsia="en-US"/>
                    </w:rPr>
                    <w:t>Tuesday</w:t>
                  </w:r>
                </w:p>
              </w:tc>
              <w:tc>
                <w:tcPr>
                  <w:tcW w:w="5280" w:type="dxa"/>
                  <w:tcBorders>
                    <w:top w:val="nil"/>
                    <w:left w:val="nil"/>
                    <w:bottom w:val="nil"/>
                    <w:right w:val="nil"/>
                  </w:tcBorders>
                  <w:shd w:val="clear" w:color="auto" w:fill="auto"/>
                  <w:noWrap/>
                  <w:vAlign w:val="bottom"/>
                  <w:hideMark/>
                </w:tcPr>
                <w:p w14:paraId="6F0532F3" w14:textId="77777777" w:rsidR="00EC497F" w:rsidRPr="00A83FAB" w:rsidRDefault="00EC497F" w:rsidP="00EC497F">
                  <w:pPr>
                    <w:rPr>
                      <w:rFonts w:ascii="Calibri" w:eastAsia="Times New Roman" w:hAnsi="Calibri"/>
                      <w:color w:val="000000"/>
                      <w:sz w:val="18"/>
                      <w:szCs w:val="18"/>
                      <w:lang w:eastAsia="en-US"/>
                    </w:rPr>
                  </w:pPr>
                </w:p>
              </w:tc>
              <w:tc>
                <w:tcPr>
                  <w:tcW w:w="1500" w:type="dxa"/>
                  <w:tcBorders>
                    <w:top w:val="nil"/>
                    <w:left w:val="nil"/>
                    <w:bottom w:val="nil"/>
                    <w:right w:val="nil"/>
                  </w:tcBorders>
                  <w:shd w:val="clear" w:color="auto" w:fill="auto"/>
                  <w:noWrap/>
                  <w:vAlign w:val="bottom"/>
                  <w:hideMark/>
                </w:tcPr>
                <w:p w14:paraId="358099CD" w14:textId="77777777" w:rsidR="00EC497F" w:rsidRPr="00A83FAB" w:rsidRDefault="00EC497F" w:rsidP="00EC497F">
                  <w:pPr>
                    <w:jc w:val="center"/>
                    <w:rPr>
                      <w:rFonts w:ascii="Calibri" w:eastAsia="Times New Roman" w:hAnsi="Calibri"/>
                      <w:color w:val="000000"/>
                      <w:sz w:val="18"/>
                      <w:szCs w:val="18"/>
                      <w:lang w:eastAsia="en-US"/>
                    </w:rPr>
                  </w:pPr>
                </w:p>
              </w:tc>
              <w:tc>
                <w:tcPr>
                  <w:tcW w:w="1540" w:type="dxa"/>
                  <w:tcBorders>
                    <w:top w:val="nil"/>
                    <w:left w:val="nil"/>
                    <w:bottom w:val="nil"/>
                    <w:right w:val="nil"/>
                  </w:tcBorders>
                  <w:shd w:val="clear" w:color="auto" w:fill="auto"/>
                  <w:noWrap/>
                  <w:vAlign w:val="bottom"/>
                  <w:hideMark/>
                </w:tcPr>
                <w:p w14:paraId="21991B53" w14:textId="77777777" w:rsidR="00EC497F" w:rsidRPr="00A83FAB" w:rsidRDefault="00EC497F" w:rsidP="00EC497F">
                  <w:pPr>
                    <w:jc w:val="center"/>
                    <w:rPr>
                      <w:rFonts w:ascii="Calibri" w:eastAsia="Times New Roman" w:hAnsi="Calibri"/>
                      <w:color w:val="000000"/>
                      <w:sz w:val="18"/>
                      <w:szCs w:val="18"/>
                      <w:lang w:eastAsia="en-US"/>
                    </w:rPr>
                  </w:pPr>
                </w:p>
              </w:tc>
            </w:tr>
            <w:tr w:rsidR="00EC497F" w:rsidRPr="00A83FAB" w14:paraId="2350C659" w14:textId="77777777" w:rsidTr="00EC497F">
              <w:trPr>
                <w:trHeight w:val="300"/>
              </w:trPr>
              <w:tc>
                <w:tcPr>
                  <w:tcW w:w="1300" w:type="dxa"/>
                  <w:tcBorders>
                    <w:top w:val="nil"/>
                    <w:left w:val="nil"/>
                    <w:bottom w:val="nil"/>
                    <w:right w:val="nil"/>
                  </w:tcBorders>
                  <w:shd w:val="clear" w:color="auto" w:fill="auto"/>
                  <w:noWrap/>
                  <w:vAlign w:val="bottom"/>
                  <w:hideMark/>
                </w:tcPr>
                <w:p w14:paraId="41C84C2E" w14:textId="77777777" w:rsidR="00EC497F" w:rsidRPr="00A83FAB" w:rsidRDefault="00EC497F" w:rsidP="00EC497F">
                  <w:pP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Per 1</w:t>
                  </w:r>
                </w:p>
              </w:tc>
              <w:tc>
                <w:tcPr>
                  <w:tcW w:w="5280" w:type="dxa"/>
                  <w:tcBorders>
                    <w:top w:val="nil"/>
                    <w:left w:val="nil"/>
                    <w:bottom w:val="nil"/>
                    <w:right w:val="nil"/>
                  </w:tcBorders>
                  <w:shd w:val="clear" w:color="auto" w:fill="auto"/>
                  <w:noWrap/>
                  <w:vAlign w:val="bottom"/>
                  <w:hideMark/>
                </w:tcPr>
                <w:p w14:paraId="3C1F5FB8" w14:textId="13E76525" w:rsidR="00EC497F" w:rsidRPr="00A83FAB" w:rsidRDefault="00610170" w:rsidP="00EC497F">
                  <w:pPr>
                    <w:rPr>
                      <w:rFonts w:ascii="Calibri" w:eastAsia="Times New Roman" w:hAnsi="Calibri"/>
                      <w:color w:val="000000"/>
                      <w:sz w:val="18"/>
                      <w:szCs w:val="18"/>
                      <w:lang w:eastAsia="en-US"/>
                    </w:rPr>
                  </w:pPr>
                  <w:proofErr w:type="spellStart"/>
                  <w:r w:rsidRPr="00A83FAB">
                    <w:rPr>
                      <w:rFonts w:ascii="Calibri" w:eastAsia="Times New Roman" w:hAnsi="Calibri"/>
                      <w:color w:val="000000"/>
                      <w:sz w:val="18"/>
                      <w:szCs w:val="18"/>
                      <w:lang w:eastAsia="en-US"/>
                    </w:rPr>
                    <w:t>Gp</w:t>
                  </w:r>
                  <w:proofErr w:type="spellEnd"/>
                  <w:r w:rsidRPr="00A83FAB">
                    <w:rPr>
                      <w:rFonts w:ascii="Calibri" w:eastAsia="Times New Roman" w:hAnsi="Calibri"/>
                      <w:color w:val="000000"/>
                      <w:sz w:val="18"/>
                      <w:szCs w:val="18"/>
                      <w:lang w:eastAsia="en-US"/>
                    </w:rPr>
                    <w:t xml:space="preserve">. A: </w:t>
                  </w:r>
                  <w:r w:rsidR="00A83FAB">
                    <w:rPr>
                      <w:rFonts w:ascii="Calibri" w:eastAsia="Times New Roman" w:hAnsi="Calibri"/>
                      <w:color w:val="000000"/>
                      <w:sz w:val="18"/>
                      <w:szCs w:val="18"/>
                      <w:lang w:eastAsia="en-US"/>
                    </w:rPr>
                    <w:t>PE 2/ Dance 4</w:t>
                  </w:r>
                  <w:proofErr w:type="gramStart"/>
                  <w:r w:rsidR="00A83FAB">
                    <w:rPr>
                      <w:rFonts w:ascii="Calibri" w:eastAsia="Times New Roman" w:hAnsi="Calibri"/>
                      <w:color w:val="000000"/>
                      <w:sz w:val="18"/>
                      <w:szCs w:val="18"/>
                      <w:lang w:eastAsia="en-US"/>
                    </w:rPr>
                    <w:t xml:space="preserve">;  </w:t>
                  </w:r>
                  <w:r w:rsidR="00EC497F" w:rsidRPr="00A83FAB">
                    <w:rPr>
                      <w:rFonts w:ascii="Calibri" w:eastAsia="Times New Roman" w:hAnsi="Calibri"/>
                      <w:color w:val="000000"/>
                      <w:sz w:val="18"/>
                      <w:szCs w:val="18"/>
                      <w:lang w:eastAsia="en-US"/>
                    </w:rPr>
                    <w:t xml:space="preserve"> </w:t>
                  </w:r>
                  <w:proofErr w:type="spellStart"/>
                  <w:r w:rsidRPr="00A83FAB">
                    <w:rPr>
                      <w:rFonts w:ascii="Calibri" w:eastAsia="Times New Roman" w:hAnsi="Calibri"/>
                      <w:color w:val="000000"/>
                      <w:sz w:val="18"/>
                      <w:szCs w:val="18"/>
                      <w:lang w:eastAsia="en-US"/>
                    </w:rPr>
                    <w:t>Gp</w:t>
                  </w:r>
                  <w:proofErr w:type="spellEnd"/>
                  <w:proofErr w:type="gramEnd"/>
                  <w:r w:rsidRPr="00A83FAB">
                    <w:rPr>
                      <w:rFonts w:ascii="Calibri" w:eastAsia="Times New Roman" w:hAnsi="Calibri"/>
                      <w:color w:val="000000"/>
                      <w:sz w:val="18"/>
                      <w:szCs w:val="18"/>
                      <w:lang w:eastAsia="en-US"/>
                    </w:rPr>
                    <w:t xml:space="preserve">. B: </w:t>
                  </w:r>
                  <w:r w:rsidR="00EC497F" w:rsidRPr="00A83FAB">
                    <w:rPr>
                      <w:rFonts w:ascii="Calibri" w:eastAsia="Times New Roman" w:hAnsi="Calibri"/>
                      <w:color w:val="000000"/>
                      <w:sz w:val="18"/>
                      <w:szCs w:val="18"/>
                      <w:lang w:eastAsia="en-US"/>
                    </w:rPr>
                    <w:t>Science 7</w:t>
                  </w:r>
                </w:p>
              </w:tc>
              <w:tc>
                <w:tcPr>
                  <w:tcW w:w="1500" w:type="dxa"/>
                  <w:tcBorders>
                    <w:top w:val="nil"/>
                    <w:left w:val="nil"/>
                    <w:bottom w:val="nil"/>
                    <w:right w:val="nil"/>
                  </w:tcBorders>
                  <w:shd w:val="clear" w:color="auto" w:fill="auto"/>
                  <w:noWrap/>
                  <w:vAlign w:val="bottom"/>
                  <w:hideMark/>
                </w:tcPr>
                <w:p w14:paraId="1AA7FBF9" w14:textId="77777777" w:rsidR="00EC497F" w:rsidRPr="00A83FAB" w:rsidRDefault="00EC497F" w:rsidP="00EC497F">
                  <w:pPr>
                    <w:jc w:val="cente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6</w:t>
                  </w:r>
                </w:p>
              </w:tc>
              <w:tc>
                <w:tcPr>
                  <w:tcW w:w="1540" w:type="dxa"/>
                  <w:tcBorders>
                    <w:top w:val="nil"/>
                    <w:left w:val="nil"/>
                    <w:bottom w:val="nil"/>
                    <w:right w:val="nil"/>
                  </w:tcBorders>
                  <w:shd w:val="clear" w:color="auto" w:fill="auto"/>
                  <w:noWrap/>
                  <w:vAlign w:val="bottom"/>
                  <w:hideMark/>
                </w:tcPr>
                <w:p w14:paraId="397A490A" w14:textId="77777777" w:rsidR="00EC497F" w:rsidRPr="00A83FAB" w:rsidRDefault="00EC497F" w:rsidP="00EC497F">
                  <w:pPr>
                    <w:jc w:val="center"/>
                    <w:rPr>
                      <w:rFonts w:ascii="Calibri" w:eastAsia="Times New Roman" w:hAnsi="Calibri"/>
                      <w:color w:val="000000"/>
                      <w:sz w:val="18"/>
                      <w:szCs w:val="18"/>
                      <w:lang w:eastAsia="en-US"/>
                    </w:rPr>
                  </w:pPr>
                </w:p>
              </w:tc>
            </w:tr>
            <w:tr w:rsidR="00EC497F" w:rsidRPr="00A83FAB" w14:paraId="3F7F090B" w14:textId="77777777" w:rsidTr="00EC497F">
              <w:trPr>
                <w:trHeight w:val="300"/>
              </w:trPr>
              <w:tc>
                <w:tcPr>
                  <w:tcW w:w="1300" w:type="dxa"/>
                  <w:tcBorders>
                    <w:top w:val="nil"/>
                    <w:left w:val="nil"/>
                    <w:bottom w:val="nil"/>
                    <w:right w:val="nil"/>
                  </w:tcBorders>
                  <w:shd w:val="clear" w:color="auto" w:fill="auto"/>
                  <w:noWrap/>
                  <w:vAlign w:val="bottom"/>
                  <w:hideMark/>
                </w:tcPr>
                <w:p w14:paraId="6CD60345" w14:textId="77777777" w:rsidR="00EC497F" w:rsidRPr="00A83FAB" w:rsidRDefault="00EC497F" w:rsidP="00EC497F">
                  <w:pP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Per 2</w:t>
                  </w:r>
                </w:p>
              </w:tc>
              <w:tc>
                <w:tcPr>
                  <w:tcW w:w="5280" w:type="dxa"/>
                  <w:tcBorders>
                    <w:top w:val="nil"/>
                    <w:left w:val="nil"/>
                    <w:bottom w:val="nil"/>
                    <w:right w:val="nil"/>
                  </w:tcBorders>
                  <w:shd w:val="clear" w:color="auto" w:fill="auto"/>
                  <w:noWrap/>
                  <w:vAlign w:val="bottom"/>
                  <w:hideMark/>
                </w:tcPr>
                <w:p w14:paraId="69485E15" w14:textId="77777777" w:rsidR="00EC497F" w:rsidRPr="00A83FAB" w:rsidRDefault="00EC497F" w:rsidP="00EC497F">
                  <w:pP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Math 12</w:t>
                  </w:r>
                </w:p>
              </w:tc>
              <w:tc>
                <w:tcPr>
                  <w:tcW w:w="1500" w:type="dxa"/>
                  <w:tcBorders>
                    <w:top w:val="nil"/>
                    <w:left w:val="nil"/>
                    <w:bottom w:val="nil"/>
                    <w:right w:val="nil"/>
                  </w:tcBorders>
                  <w:shd w:val="clear" w:color="auto" w:fill="auto"/>
                  <w:noWrap/>
                  <w:vAlign w:val="bottom"/>
                  <w:hideMark/>
                </w:tcPr>
                <w:p w14:paraId="184E3AC0" w14:textId="77777777" w:rsidR="00EC497F" w:rsidRPr="00A83FAB" w:rsidRDefault="00EC497F" w:rsidP="00EC497F">
                  <w:pPr>
                    <w:jc w:val="cente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3</w:t>
                  </w:r>
                </w:p>
              </w:tc>
              <w:tc>
                <w:tcPr>
                  <w:tcW w:w="1540" w:type="dxa"/>
                  <w:tcBorders>
                    <w:top w:val="nil"/>
                    <w:left w:val="nil"/>
                    <w:bottom w:val="nil"/>
                    <w:right w:val="nil"/>
                  </w:tcBorders>
                  <w:shd w:val="clear" w:color="auto" w:fill="auto"/>
                  <w:noWrap/>
                  <w:vAlign w:val="bottom"/>
                  <w:hideMark/>
                </w:tcPr>
                <w:p w14:paraId="0C30998A" w14:textId="77777777" w:rsidR="00EC497F" w:rsidRPr="00A83FAB" w:rsidRDefault="00EC497F" w:rsidP="00EC497F">
                  <w:pPr>
                    <w:jc w:val="center"/>
                    <w:rPr>
                      <w:rFonts w:ascii="Calibri" w:eastAsia="Times New Roman" w:hAnsi="Calibri"/>
                      <w:color w:val="000000"/>
                      <w:sz w:val="18"/>
                      <w:szCs w:val="18"/>
                      <w:lang w:eastAsia="en-US"/>
                    </w:rPr>
                  </w:pPr>
                </w:p>
              </w:tc>
            </w:tr>
            <w:tr w:rsidR="00EC497F" w:rsidRPr="00A83FAB" w14:paraId="2F52DE28" w14:textId="77777777" w:rsidTr="00EC497F">
              <w:trPr>
                <w:trHeight w:val="300"/>
              </w:trPr>
              <w:tc>
                <w:tcPr>
                  <w:tcW w:w="1300" w:type="dxa"/>
                  <w:tcBorders>
                    <w:top w:val="nil"/>
                    <w:left w:val="nil"/>
                    <w:bottom w:val="nil"/>
                    <w:right w:val="nil"/>
                  </w:tcBorders>
                  <w:shd w:val="clear" w:color="auto" w:fill="auto"/>
                  <w:noWrap/>
                  <w:vAlign w:val="bottom"/>
                  <w:hideMark/>
                </w:tcPr>
                <w:p w14:paraId="078AB089" w14:textId="77777777" w:rsidR="00EC497F" w:rsidRPr="00A83FAB" w:rsidRDefault="00EC497F" w:rsidP="00EC497F">
                  <w:pP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Per 3</w:t>
                  </w:r>
                </w:p>
              </w:tc>
              <w:tc>
                <w:tcPr>
                  <w:tcW w:w="5280" w:type="dxa"/>
                  <w:tcBorders>
                    <w:top w:val="nil"/>
                    <w:left w:val="nil"/>
                    <w:bottom w:val="nil"/>
                    <w:right w:val="nil"/>
                  </w:tcBorders>
                  <w:shd w:val="clear" w:color="auto" w:fill="auto"/>
                  <w:noWrap/>
                  <w:vAlign w:val="bottom"/>
                  <w:hideMark/>
                </w:tcPr>
                <w:p w14:paraId="6EA31A75" w14:textId="7743DC0A" w:rsidR="00EC497F" w:rsidRPr="00A83FAB" w:rsidRDefault="00610170" w:rsidP="00EC497F">
                  <w:pPr>
                    <w:rPr>
                      <w:rFonts w:ascii="Calibri" w:eastAsia="Times New Roman" w:hAnsi="Calibri"/>
                      <w:color w:val="000000"/>
                      <w:sz w:val="18"/>
                      <w:szCs w:val="18"/>
                      <w:lang w:eastAsia="en-US"/>
                    </w:rPr>
                  </w:pPr>
                  <w:proofErr w:type="spellStart"/>
                  <w:r w:rsidRPr="00A83FAB">
                    <w:rPr>
                      <w:rFonts w:ascii="Calibri" w:eastAsia="Times New Roman" w:hAnsi="Calibri"/>
                      <w:color w:val="000000"/>
                      <w:sz w:val="18"/>
                      <w:szCs w:val="18"/>
                      <w:lang w:eastAsia="en-US"/>
                    </w:rPr>
                    <w:t>Gp</w:t>
                  </w:r>
                  <w:proofErr w:type="spellEnd"/>
                  <w:r w:rsidRPr="00A83FAB">
                    <w:rPr>
                      <w:rFonts w:ascii="Calibri" w:eastAsia="Times New Roman" w:hAnsi="Calibri"/>
                      <w:color w:val="000000"/>
                      <w:sz w:val="18"/>
                      <w:szCs w:val="18"/>
                      <w:lang w:eastAsia="en-US"/>
                    </w:rPr>
                    <w:t xml:space="preserve">. A: </w:t>
                  </w:r>
                  <w:r w:rsidR="00A83FAB">
                    <w:rPr>
                      <w:rFonts w:ascii="Calibri" w:eastAsia="Times New Roman" w:hAnsi="Calibri"/>
                      <w:color w:val="000000"/>
                      <w:sz w:val="18"/>
                      <w:szCs w:val="18"/>
                      <w:lang w:eastAsia="en-US"/>
                    </w:rPr>
                    <w:t xml:space="preserve">English </w:t>
                  </w:r>
                  <w:proofErr w:type="gramStart"/>
                  <w:r w:rsidR="00A83FAB">
                    <w:rPr>
                      <w:rFonts w:ascii="Calibri" w:eastAsia="Times New Roman" w:hAnsi="Calibri"/>
                      <w:color w:val="000000"/>
                      <w:sz w:val="18"/>
                      <w:szCs w:val="18"/>
                      <w:lang w:eastAsia="en-US"/>
                    </w:rPr>
                    <w:t>9 ;</w:t>
                  </w:r>
                  <w:proofErr w:type="gramEnd"/>
                  <w:r w:rsidR="00A83FAB">
                    <w:rPr>
                      <w:rFonts w:ascii="Calibri" w:eastAsia="Times New Roman" w:hAnsi="Calibri"/>
                      <w:color w:val="000000"/>
                      <w:sz w:val="18"/>
                      <w:szCs w:val="18"/>
                      <w:lang w:eastAsia="en-US"/>
                    </w:rPr>
                    <w:t xml:space="preserve"> </w:t>
                  </w:r>
                  <w:r w:rsidR="00EC497F" w:rsidRPr="00A83FAB">
                    <w:rPr>
                      <w:rFonts w:ascii="Calibri" w:eastAsia="Times New Roman" w:hAnsi="Calibri"/>
                      <w:color w:val="000000"/>
                      <w:sz w:val="18"/>
                      <w:szCs w:val="18"/>
                      <w:lang w:eastAsia="en-US"/>
                    </w:rPr>
                    <w:t xml:space="preserve"> </w:t>
                  </w:r>
                  <w:proofErr w:type="spellStart"/>
                  <w:r w:rsidRPr="00A83FAB">
                    <w:rPr>
                      <w:rFonts w:ascii="Calibri" w:eastAsia="Times New Roman" w:hAnsi="Calibri"/>
                      <w:color w:val="000000"/>
                      <w:sz w:val="18"/>
                      <w:szCs w:val="18"/>
                      <w:lang w:eastAsia="en-US"/>
                    </w:rPr>
                    <w:t>Gp</w:t>
                  </w:r>
                  <w:proofErr w:type="spellEnd"/>
                  <w:r w:rsidRPr="00A83FAB">
                    <w:rPr>
                      <w:rFonts w:ascii="Calibri" w:eastAsia="Times New Roman" w:hAnsi="Calibri"/>
                      <w:color w:val="000000"/>
                      <w:sz w:val="18"/>
                      <w:szCs w:val="18"/>
                      <w:lang w:eastAsia="en-US"/>
                    </w:rPr>
                    <w:t xml:space="preserve">. B: </w:t>
                  </w:r>
                  <w:r w:rsidR="00EC497F" w:rsidRPr="00A83FAB">
                    <w:rPr>
                      <w:rFonts w:ascii="Calibri" w:eastAsia="Times New Roman" w:hAnsi="Calibri"/>
                      <w:color w:val="000000"/>
                      <w:sz w:val="18"/>
                      <w:szCs w:val="18"/>
                      <w:lang w:eastAsia="en-US"/>
                    </w:rPr>
                    <w:t>History 6</w:t>
                  </w:r>
                </w:p>
              </w:tc>
              <w:tc>
                <w:tcPr>
                  <w:tcW w:w="1500" w:type="dxa"/>
                  <w:tcBorders>
                    <w:top w:val="nil"/>
                    <w:left w:val="nil"/>
                    <w:bottom w:val="nil"/>
                    <w:right w:val="nil"/>
                  </w:tcBorders>
                  <w:shd w:val="clear" w:color="auto" w:fill="auto"/>
                  <w:noWrap/>
                  <w:vAlign w:val="bottom"/>
                  <w:hideMark/>
                </w:tcPr>
                <w:p w14:paraId="023AFE88" w14:textId="77777777" w:rsidR="00EC497F" w:rsidRPr="00A83FAB" w:rsidRDefault="00EC497F" w:rsidP="00EC497F">
                  <w:pPr>
                    <w:jc w:val="cente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3</w:t>
                  </w:r>
                </w:p>
              </w:tc>
              <w:tc>
                <w:tcPr>
                  <w:tcW w:w="1540" w:type="dxa"/>
                  <w:tcBorders>
                    <w:top w:val="nil"/>
                    <w:left w:val="nil"/>
                    <w:bottom w:val="nil"/>
                    <w:right w:val="nil"/>
                  </w:tcBorders>
                  <w:shd w:val="clear" w:color="auto" w:fill="auto"/>
                  <w:noWrap/>
                  <w:vAlign w:val="bottom"/>
                  <w:hideMark/>
                </w:tcPr>
                <w:p w14:paraId="2C435CFB" w14:textId="77777777" w:rsidR="00EC497F" w:rsidRPr="00A83FAB" w:rsidRDefault="00EC497F" w:rsidP="00EC497F">
                  <w:pPr>
                    <w:jc w:val="center"/>
                    <w:rPr>
                      <w:rFonts w:ascii="Calibri" w:eastAsia="Times New Roman" w:hAnsi="Calibri"/>
                      <w:color w:val="000000"/>
                      <w:sz w:val="18"/>
                      <w:szCs w:val="18"/>
                      <w:lang w:eastAsia="en-US"/>
                    </w:rPr>
                  </w:pPr>
                </w:p>
              </w:tc>
            </w:tr>
            <w:tr w:rsidR="00EC497F" w:rsidRPr="00A83FAB" w14:paraId="70CFD2EB" w14:textId="77777777" w:rsidTr="00EC497F">
              <w:trPr>
                <w:trHeight w:val="300"/>
              </w:trPr>
              <w:tc>
                <w:tcPr>
                  <w:tcW w:w="1300" w:type="dxa"/>
                  <w:tcBorders>
                    <w:top w:val="nil"/>
                    <w:left w:val="nil"/>
                    <w:bottom w:val="nil"/>
                    <w:right w:val="nil"/>
                  </w:tcBorders>
                  <w:shd w:val="clear" w:color="auto" w:fill="auto"/>
                  <w:noWrap/>
                  <w:vAlign w:val="bottom"/>
                  <w:hideMark/>
                </w:tcPr>
                <w:p w14:paraId="19216E43" w14:textId="77777777" w:rsidR="00EC497F" w:rsidRPr="00A83FAB" w:rsidRDefault="00EC497F" w:rsidP="00EC497F">
                  <w:pP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Per 4</w:t>
                  </w:r>
                </w:p>
              </w:tc>
              <w:tc>
                <w:tcPr>
                  <w:tcW w:w="5280" w:type="dxa"/>
                  <w:tcBorders>
                    <w:top w:val="nil"/>
                    <w:left w:val="nil"/>
                    <w:bottom w:val="nil"/>
                    <w:right w:val="nil"/>
                  </w:tcBorders>
                  <w:shd w:val="clear" w:color="auto" w:fill="auto"/>
                  <w:noWrap/>
                  <w:vAlign w:val="bottom"/>
                  <w:hideMark/>
                </w:tcPr>
                <w:p w14:paraId="328FCFFD" w14:textId="26FE628F" w:rsidR="00EC497F" w:rsidRPr="00A83FAB" w:rsidRDefault="00EC497F" w:rsidP="00EC497F">
                  <w:pP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 xml:space="preserve">Counselors &amp; Support </w:t>
                  </w:r>
                  <w:proofErr w:type="gramStart"/>
                  <w:r w:rsidRPr="00A83FAB">
                    <w:rPr>
                      <w:rFonts w:ascii="Calibri" w:eastAsia="Times New Roman" w:hAnsi="Calibri"/>
                      <w:color w:val="000000"/>
                      <w:sz w:val="18"/>
                      <w:szCs w:val="18"/>
                      <w:lang w:eastAsia="en-US"/>
                    </w:rPr>
                    <w:t>Staff</w:t>
                  </w:r>
                  <w:r w:rsidR="00D01D1D">
                    <w:rPr>
                      <w:rFonts w:ascii="Calibri" w:eastAsia="Times New Roman" w:hAnsi="Calibri"/>
                      <w:color w:val="000000"/>
                      <w:sz w:val="18"/>
                      <w:szCs w:val="18"/>
                      <w:lang w:eastAsia="en-US"/>
                    </w:rPr>
                    <w:t xml:space="preserve">  5</w:t>
                  </w:r>
                  <w:proofErr w:type="gramEnd"/>
                  <w:r w:rsidR="00D01D1D">
                    <w:rPr>
                      <w:rFonts w:ascii="Calibri" w:eastAsia="Times New Roman" w:hAnsi="Calibri"/>
                      <w:color w:val="000000"/>
                      <w:sz w:val="18"/>
                      <w:szCs w:val="18"/>
                      <w:lang w:eastAsia="en-US"/>
                    </w:rPr>
                    <w:t xml:space="preserve"> &amp; ?</w:t>
                  </w:r>
                </w:p>
              </w:tc>
              <w:tc>
                <w:tcPr>
                  <w:tcW w:w="1500" w:type="dxa"/>
                  <w:tcBorders>
                    <w:top w:val="nil"/>
                    <w:left w:val="nil"/>
                    <w:bottom w:val="nil"/>
                    <w:right w:val="nil"/>
                  </w:tcBorders>
                  <w:shd w:val="clear" w:color="auto" w:fill="auto"/>
                  <w:noWrap/>
                  <w:vAlign w:val="bottom"/>
                  <w:hideMark/>
                </w:tcPr>
                <w:p w14:paraId="522AF9F8" w14:textId="77777777" w:rsidR="00EC497F" w:rsidRPr="00A83FAB" w:rsidRDefault="00EC497F" w:rsidP="00EC497F">
                  <w:pPr>
                    <w:jc w:val="center"/>
                    <w:rPr>
                      <w:rFonts w:ascii="Calibri" w:eastAsia="Times New Roman" w:hAnsi="Calibri"/>
                      <w:color w:val="000000"/>
                      <w:sz w:val="18"/>
                      <w:szCs w:val="18"/>
                      <w:lang w:eastAsia="en-US"/>
                    </w:rPr>
                  </w:pPr>
                  <w:r w:rsidRPr="00A83FAB">
                    <w:rPr>
                      <w:rFonts w:ascii="Calibri" w:eastAsia="Times New Roman" w:hAnsi="Calibri"/>
                      <w:color w:val="000000"/>
                      <w:sz w:val="18"/>
                      <w:szCs w:val="18"/>
                      <w:lang w:eastAsia="en-US"/>
                    </w:rPr>
                    <w:t>0</w:t>
                  </w:r>
                </w:p>
              </w:tc>
              <w:tc>
                <w:tcPr>
                  <w:tcW w:w="1540" w:type="dxa"/>
                  <w:tcBorders>
                    <w:top w:val="nil"/>
                    <w:left w:val="nil"/>
                    <w:bottom w:val="nil"/>
                    <w:right w:val="nil"/>
                  </w:tcBorders>
                  <w:shd w:val="clear" w:color="auto" w:fill="auto"/>
                  <w:noWrap/>
                  <w:vAlign w:val="bottom"/>
                  <w:hideMark/>
                </w:tcPr>
                <w:p w14:paraId="55C48FDC" w14:textId="77777777" w:rsidR="00EC497F" w:rsidRPr="00A83FAB" w:rsidRDefault="00EC497F" w:rsidP="00EC497F">
                  <w:pPr>
                    <w:jc w:val="center"/>
                    <w:rPr>
                      <w:rFonts w:ascii="Calibri" w:eastAsia="Times New Roman" w:hAnsi="Calibri"/>
                      <w:color w:val="000000"/>
                      <w:sz w:val="18"/>
                      <w:szCs w:val="18"/>
                      <w:lang w:eastAsia="en-US"/>
                    </w:rPr>
                  </w:pPr>
                </w:p>
              </w:tc>
            </w:tr>
          </w:tbl>
          <w:p w14:paraId="1CA992A2" w14:textId="6DF656E3" w:rsidR="008C1B49" w:rsidRPr="00A83FAB" w:rsidRDefault="008C1B49" w:rsidP="00B85650">
            <w:pPr>
              <w:rPr>
                <w:rFonts w:ascii="Verdana" w:hAnsi="Verdana"/>
                <w:b/>
                <w:sz w:val="18"/>
                <w:szCs w:val="18"/>
              </w:rPr>
            </w:pPr>
          </w:p>
        </w:tc>
      </w:tr>
    </w:tbl>
    <w:p w14:paraId="63E0CF3C" w14:textId="77777777" w:rsidR="009F21A6" w:rsidRPr="00A83FAB" w:rsidRDefault="009F21A6" w:rsidP="00320BD5">
      <w:pPr>
        <w:rPr>
          <w:sz w:val="18"/>
          <w:szCs w:val="18"/>
        </w:rPr>
      </w:pPr>
    </w:p>
    <w:sectPr w:rsidR="009F21A6" w:rsidRPr="00A83FAB" w:rsidSect="0048566D">
      <w:pgSz w:w="12240" w:h="15840"/>
      <w:pgMar w:top="936" w:right="720" w:bottom="936"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Batang">
    <w:altName w:val="바탕"/>
    <w:charset w:val="81"/>
    <w:family w:val="roman"/>
    <w:pitch w:val="variable"/>
    <w:sig w:usb0="B00002AF" w:usb1="69D77CFB" w:usb2="00000030" w:usb3="00000000" w:csb0="0008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7559"/>
    <w:multiLevelType w:val="hybridMultilevel"/>
    <w:tmpl w:val="6630B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EE4EF5"/>
    <w:multiLevelType w:val="hybridMultilevel"/>
    <w:tmpl w:val="76E2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205F61"/>
    <w:multiLevelType w:val="hybridMultilevel"/>
    <w:tmpl w:val="4A5618F8"/>
    <w:lvl w:ilvl="0" w:tplc="42FC4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C81198"/>
    <w:multiLevelType w:val="hybridMultilevel"/>
    <w:tmpl w:val="602CF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8A2FBA"/>
    <w:multiLevelType w:val="hybridMultilevel"/>
    <w:tmpl w:val="48123560"/>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E52776"/>
    <w:multiLevelType w:val="hybridMultilevel"/>
    <w:tmpl w:val="2214C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086E1F"/>
    <w:multiLevelType w:val="hybridMultilevel"/>
    <w:tmpl w:val="144A9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73311F"/>
    <w:multiLevelType w:val="hybridMultilevel"/>
    <w:tmpl w:val="B8BEE1C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239A175A">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BAE25F7"/>
    <w:multiLevelType w:val="hybridMultilevel"/>
    <w:tmpl w:val="7C26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7"/>
  </w:num>
  <w:num w:numId="5">
    <w:abstractNumId w:val="2"/>
  </w:num>
  <w:num w:numId="6">
    <w:abstractNumId w:val="4"/>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437"/>
    <w:rsid w:val="00047D4E"/>
    <w:rsid w:val="000F3BD4"/>
    <w:rsid w:val="0010180A"/>
    <w:rsid w:val="0019604F"/>
    <w:rsid w:val="001C14EE"/>
    <w:rsid w:val="002331E0"/>
    <w:rsid w:val="002C5A8E"/>
    <w:rsid w:val="002F1FE2"/>
    <w:rsid w:val="0030329D"/>
    <w:rsid w:val="00320BD5"/>
    <w:rsid w:val="00351A84"/>
    <w:rsid w:val="003854F1"/>
    <w:rsid w:val="003A2DF8"/>
    <w:rsid w:val="003B09BE"/>
    <w:rsid w:val="003C4622"/>
    <w:rsid w:val="003D7D56"/>
    <w:rsid w:val="00434D09"/>
    <w:rsid w:val="0048566D"/>
    <w:rsid w:val="004A042C"/>
    <w:rsid w:val="004A637F"/>
    <w:rsid w:val="004C6ECD"/>
    <w:rsid w:val="00581364"/>
    <w:rsid w:val="00607C7B"/>
    <w:rsid w:val="00610170"/>
    <w:rsid w:val="00637E00"/>
    <w:rsid w:val="00645E02"/>
    <w:rsid w:val="00672CBA"/>
    <w:rsid w:val="006906E3"/>
    <w:rsid w:val="006B6A0B"/>
    <w:rsid w:val="006C5D39"/>
    <w:rsid w:val="006F3564"/>
    <w:rsid w:val="006F4C40"/>
    <w:rsid w:val="006F5F01"/>
    <w:rsid w:val="006F7CB4"/>
    <w:rsid w:val="007A31C6"/>
    <w:rsid w:val="007F115A"/>
    <w:rsid w:val="008235E9"/>
    <w:rsid w:val="0083602D"/>
    <w:rsid w:val="00890ECD"/>
    <w:rsid w:val="008C1B49"/>
    <w:rsid w:val="00911E7D"/>
    <w:rsid w:val="00946AF5"/>
    <w:rsid w:val="009714FD"/>
    <w:rsid w:val="00996CCC"/>
    <w:rsid w:val="009A1E32"/>
    <w:rsid w:val="009C6847"/>
    <w:rsid w:val="009F21A6"/>
    <w:rsid w:val="00A36076"/>
    <w:rsid w:val="00A40EBF"/>
    <w:rsid w:val="00A55134"/>
    <w:rsid w:val="00A83FAB"/>
    <w:rsid w:val="00A974C2"/>
    <w:rsid w:val="00AB7861"/>
    <w:rsid w:val="00AC0DF5"/>
    <w:rsid w:val="00B37E54"/>
    <w:rsid w:val="00B55047"/>
    <w:rsid w:val="00B76E10"/>
    <w:rsid w:val="00B85650"/>
    <w:rsid w:val="00B92051"/>
    <w:rsid w:val="00BB44DE"/>
    <w:rsid w:val="00BE17A9"/>
    <w:rsid w:val="00BF668C"/>
    <w:rsid w:val="00C072D0"/>
    <w:rsid w:val="00C51C6A"/>
    <w:rsid w:val="00C667CC"/>
    <w:rsid w:val="00C713A1"/>
    <w:rsid w:val="00C92526"/>
    <w:rsid w:val="00CA47F5"/>
    <w:rsid w:val="00CB0F6F"/>
    <w:rsid w:val="00CD26BC"/>
    <w:rsid w:val="00D01D1D"/>
    <w:rsid w:val="00D22FC8"/>
    <w:rsid w:val="00DD424E"/>
    <w:rsid w:val="00E06C6A"/>
    <w:rsid w:val="00E163C8"/>
    <w:rsid w:val="00E34FA7"/>
    <w:rsid w:val="00E51CF6"/>
    <w:rsid w:val="00E600B9"/>
    <w:rsid w:val="00EC497F"/>
    <w:rsid w:val="00EC579B"/>
    <w:rsid w:val="00F30B11"/>
    <w:rsid w:val="00F35DA7"/>
    <w:rsid w:val="00F94437"/>
    <w:rsid w:val="00F959BF"/>
    <w:rsid w:val="00FF0B6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70C5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437"/>
    <w:pPr>
      <w:spacing w:after="0"/>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F622C"/>
    <w:rPr>
      <w:rFonts w:ascii="Lucida Grande" w:hAnsi="Lucida Grande"/>
      <w:sz w:val="18"/>
      <w:szCs w:val="18"/>
    </w:rPr>
  </w:style>
  <w:style w:type="paragraph" w:styleId="ListParagraph">
    <w:name w:val="List Paragraph"/>
    <w:basedOn w:val="Normal"/>
    <w:uiPriority w:val="34"/>
    <w:qFormat/>
    <w:rsid w:val="00351A8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437"/>
    <w:pPr>
      <w:spacing w:after="0"/>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F622C"/>
    <w:rPr>
      <w:rFonts w:ascii="Lucida Grande" w:hAnsi="Lucida Grande"/>
      <w:sz w:val="18"/>
      <w:szCs w:val="18"/>
    </w:rPr>
  </w:style>
  <w:style w:type="paragraph" w:styleId="ListParagraph">
    <w:name w:val="List Paragraph"/>
    <w:basedOn w:val="Normal"/>
    <w:uiPriority w:val="34"/>
    <w:qFormat/>
    <w:rsid w:val="00351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399095">
      <w:bodyDiv w:val="1"/>
      <w:marLeft w:val="0"/>
      <w:marRight w:val="0"/>
      <w:marTop w:val="0"/>
      <w:marBottom w:val="0"/>
      <w:divBdr>
        <w:top w:val="none" w:sz="0" w:space="0" w:color="auto"/>
        <w:left w:val="none" w:sz="0" w:space="0" w:color="auto"/>
        <w:bottom w:val="none" w:sz="0" w:space="0" w:color="auto"/>
        <w:right w:val="none" w:sz="0" w:space="0" w:color="auto"/>
      </w:divBdr>
    </w:div>
    <w:div w:id="13279774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459</Words>
  <Characters>2618</Characters>
  <Application>Microsoft Macintosh Word</Application>
  <DocSecurity>0</DocSecurity>
  <Lines>21</Lines>
  <Paragraphs>6</Paragraphs>
  <ScaleCrop>false</ScaleCrop>
  <Company>DeLange / Henderson, LLC</Company>
  <LinksUpToDate>false</LinksUpToDate>
  <CharactersWithSpaces>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Los Angeles Unified School District</dc:creator>
  <cp:keywords/>
  <cp:lastModifiedBy>Los Angeles Unified School District</cp:lastModifiedBy>
  <cp:revision>24</cp:revision>
  <cp:lastPrinted>2013-02-11T23:21:00Z</cp:lastPrinted>
  <dcterms:created xsi:type="dcterms:W3CDTF">2013-02-12T14:51:00Z</dcterms:created>
  <dcterms:modified xsi:type="dcterms:W3CDTF">2013-02-12T21:24:00Z</dcterms:modified>
</cp:coreProperties>
</file>